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54" w:type="dxa"/>
        <w:tblInd w:w="20" w:type="dxa"/>
        <w:tblLook w:val="04A0" w:firstRow="1" w:lastRow="0" w:firstColumn="1" w:lastColumn="0" w:noHBand="0" w:noVBand="1"/>
      </w:tblPr>
      <w:tblGrid>
        <w:gridCol w:w="884"/>
        <w:gridCol w:w="5732"/>
        <w:gridCol w:w="4638"/>
      </w:tblGrid>
      <w:tr w:rsidR="00025E94" w:rsidRPr="00025E94" w:rsidTr="00025E94">
        <w:trPr>
          <w:trHeight w:val="397"/>
        </w:trPr>
        <w:tc>
          <w:tcPr>
            <w:tcW w:w="11254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025E9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Форма 2.1.1 Общая информация о регулируемой организации</w:t>
            </w:r>
          </w:p>
        </w:tc>
      </w:tr>
      <w:tr w:rsidR="00025E94" w:rsidRPr="00025E94" w:rsidTr="00025E94">
        <w:trPr>
          <w:trHeight w:val="104"/>
        </w:trPr>
        <w:tc>
          <w:tcPr>
            <w:tcW w:w="11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025E94" w:rsidRPr="00025E94" w:rsidTr="00025E94">
        <w:trPr>
          <w:trHeight w:val="198"/>
        </w:trPr>
        <w:tc>
          <w:tcPr>
            <w:tcW w:w="1125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Параметры формы</w:t>
            </w:r>
          </w:p>
        </w:tc>
      </w:tr>
      <w:tr w:rsidR="00025E94" w:rsidRPr="00025E94" w:rsidTr="00025E94">
        <w:trPr>
          <w:trHeight w:val="198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</w:t>
            </w:r>
          </w:p>
        </w:tc>
      </w:tr>
      <w:tr w:rsidR="00025E94" w:rsidRPr="00025E94" w:rsidTr="00025E94">
        <w:trPr>
          <w:trHeight w:val="211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3</w:t>
            </w:r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32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Субъект Российской Федерации</w:t>
            </w:r>
          </w:p>
        </w:tc>
        <w:tc>
          <w:tcPr>
            <w:tcW w:w="463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Томская область</w:t>
            </w:r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Данные о регулируемой организации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фирменное наименование юридического лица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" w:name="RANGE!E6"/>
            <w:bookmarkStart w:id="2" w:name="RANGE!F12"/>
            <w:bookmarkEnd w:id="1"/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Общество с ограниченной ответственностью "Энергонефть Томск"</w:t>
            </w:r>
            <w:bookmarkEnd w:id="2"/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7022010799</w:t>
            </w:r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702201001</w:t>
            </w:r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основной государственный регистрационный номер (ОГРН)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3" w:name="RANGE!G12:G41"/>
            <w:bookmarkStart w:id="4" w:name="RANGE!F15"/>
            <w:bookmarkEnd w:id="3"/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1027001619369</w:t>
            </w:r>
            <w:bookmarkEnd w:id="4"/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 присвоения ОГРН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5" w:name="RANGE!F16"/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22.10.2002</w:t>
            </w:r>
            <w:bookmarkEnd w:id="5"/>
          </w:p>
        </w:tc>
      </w:tr>
      <w:tr w:rsidR="00025E94" w:rsidRPr="00025E94" w:rsidTr="00025E94">
        <w:trPr>
          <w:trHeight w:val="5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2.6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Межрайонная инспекция Федеральной налоговой службы №7 по Томской области </w:t>
            </w:r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 и отчество руководителя регулируемой организации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6" w:name="RANGE!F26"/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  <w:bookmarkEnd w:id="6"/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 руководителя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7" w:name="RANGE!F27"/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Мажурин </w:t>
            </w:r>
            <w:bookmarkEnd w:id="7"/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имя руководителя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8" w:name="RANGE!F28"/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Виктор </w:t>
            </w:r>
            <w:bookmarkEnd w:id="8"/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отчество руководителя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9" w:name="RANGE!F29"/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Александрович</w:t>
            </w:r>
            <w:bookmarkEnd w:id="9"/>
          </w:p>
        </w:tc>
      </w:tr>
      <w:tr w:rsidR="00025E94" w:rsidRPr="00025E94" w:rsidTr="00025E94">
        <w:trPr>
          <w:trHeight w:val="5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Почтовый адрес органов управления регулируемой организации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0" w:name="RANGE!F30"/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636785, Российская Федерация</w:t>
            </w: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 Томская область, г. Стрежевой, ул. Строителей, дом 95</w:t>
            </w:r>
            <w:bookmarkEnd w:id="10"/>
          </w:p>
        </w:tc>
      </w:tr>
      <w:tr w:rsidR="00025E94" w:rsidRPr="00025E94" w:rsidTr="00025E94">
        <w:trPr>
          <w:trHeight w:val="5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Адрес местонахождения органов управления регулируемой организации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636785, Российская Федерация</w:t>
            </w: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 Томская область, г. Стрежевой, ул. Строителей, дом 95</w:t>
            </w:r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732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Контактные телефоны регулируемой организации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1" w:name="RANGE!F32"/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  <w:bookmarkEnd w:id="11"/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5732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контактный телефон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(38259) 6-60-03, (38259) 6-66-19</w:t>
            </w:r>
          </w:p>
        </w:tc>
      </w:tr>
      <w:tr w:rsidR="00025E94" w:rsidRPr="00025E94" w:rsidTr="00025E94">
        <w:trPr>
          <w:trHeight w:val="264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bottom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color w:val="333399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color w:val="333399"/>
                <w:sz w:val="18"/>
                <w:szCs w:val="18"/>
                <w:lang w:eastAsia="ru-RU"/>
              </w:rPr>
              <w:t>Добавить контактный телефон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thinReverseDiagStripe" w:color="C0C0C0" w:fill="auto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ru-RU"/>
              </w:rPr>
              <w:t> </w:t>
            </w:r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Официальный сайт регулируемой организации в сети «Интернет»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2" w:name="RANGE!F35"/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http://www.energoneft-tomsk.ru</w:t>
            </w:r>
            <w:bookmarkEnd w:id="12"/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Адрес электронной почты регулируемой организации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3" w:name="RANGE!F36"/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ent_secr@ent.rosneft.ru</w:t>
            </w:r>
            <w:bookmarkEnd w:id="13"/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Режим работы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10.1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режим работы регулируемой организации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4" w:name="RANGE!F38"/>
            <w:bookmarkStart w:id="15" w:name="RANGE!F38:F41"/>
            <w:bookmarkEnd w:id="14"/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c 08:20 до 18:00</w:t>
            </w:r>
            <w:bookmarkEnd w:id="15"/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10.2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режим работы абонентских отделов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c 08:20 до 17:15</w:t>
            </w:r>
          </w:p>
        </w:tc>
      </w:tr>
      <w:tr w:rsidR="00025E94" w:rsidRPr="00025E94" w:rsidTr="00025E94">
        <w:trPr>
          <w:trHeight w:val="5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10.3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режим работы сбытовых подразделений</w:t>
            </w:r>
          </w:p>
        </w:tc>
        <w:tc>
          <w:tcPr>
            <w:tcW w:w="4636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c 08:20 до 17:15</w:t>
            </w:r>
          </w:p>
        </w:tc>
      </w:tr>
      <w:tr w:rsidR="00025E94" w:rsidRPr="00025E94" w:rsidTr="00025E94">
        <w:trPr>
          <w:trHeight w:val="796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10.4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режим работы диспетчерских служб</w:t>
            </w:r>
          </w:p>
        </w:tc>
        <w:tc>
          <w:tcPr>
            <w:tcW w:w="46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c 00:00 до 23:59</w:t>
            </w:r>
          </w:p>
        </w:tc>
      </w:tr>
    </w:tbl>
    <w:p w:rsidR="009B1D9D" w:rsidRDefault="00317E71"/>
    <w:sectPr w:rsidR="009B1D9D" w:rsidSect="00025E94">
      <w:pgSz w:w="11906" w:h="16838"/>
      <w:pgMar w:top="232" w:right="232" w:bottom="232" w:left="2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92A"/>
    <w:rsid w:val="00025E94"/>
    <w:rsid w:val="00317E71"/>
    <w:rsid w:val="008D4BEE"/>
    <w:rsid w:val="00BD6A4C"/>
    <w:rsid w:val="00FF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10245-20E2-4C34-BC58-D5E4CECFE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0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1535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Energoneft</Company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Кавтаськина Юлия Геннадьевна</dc:creator>
  <cp:keywords/>
  <dc:description/>
  <cp:lastModifiedBy>Кавтаськина Юлия Геннадьевна</cp:lastModifiedBy>
  <cp:revision>2</cp:revision>
  <dcterms:created xsi:type="dcterms:W3CDTF">2020-01-13T09:28:00Z</dcterms:created>
  <dcterms:modified xsi:type="dcterms:W3CDTF">2020-01-13T09:28:00Z</dcterms:modified>
</cp:coreProperties>
</file>