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>Федеральный закон от 07.12.2011 N 416-ФЗ (ред. от 25.12.2018) "О водоснабжении и водоотведении";</w:t>
      </w:r>
    </w:p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642 (ред. от 12.04.2018) 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9B1D9D" w:rsidRDefault="00B467F4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25713"/>
    <w:multiLevelType w:val="hybridMultilevel"/>
    <w:tmpl w:val="FF32E14C"/>
    <w:lvl w:ilvl="0" w:tplc="CE2632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0"/>
    <w:rsid w:val="001D30AD"/>
    <w:rsid w:val="00587B10"/>
    <w:rsid w:val="008D4BEE"/>
    <w:rsid w:val="00B467F4"/>
    <w:rsid w:val="00B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D941-5160-4EBE-BA72-CD95501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A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2019-12-24T03:02:00Z</dcterms:created>
  <dcterms:modified xsi:type="dcterms:W3CDTF">2019-12-24T03:02:00Z</dcterms:modified>
</cp:coreProperties>
</file>