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91" w:rsidRPr="00EC2F02" w:rsidRDefault="00292391" w:rsidP="00F93329">
      <w:pPr>
        <w:pStyle w:val="aa"/>
        <w:tabs>
          <w:tab w:val="clear" w:pos="2268"/>
        </w:tabs>
        <w:ind w:right="0"/>
        <w:outlineLvl w:val="0"/>
        <w:rPr>
          <w:b/>
          <w:bCs/>
          <w:sz w:val="22"/>
          <w:szCs w:val="22"/>
          <w:lang w:val="ru-RU"/>
        </w:rPr>
      </w:pPr>
      <w:r w:rsidRPr="00EC2F02">
        <w:rPr>
          <w:b/>
          <w:bCs/>
          <w:sz w:val="22"/>
          <w:szCs w:val="22"/>
          <w:lang w:val="ru-RU"/>
        </w:rPr>
        <w:t>ДОГОВОР</w:t>
      </w:r>
      <w:r w:rsidR="002F030D" w:rsidRPr="00EC2F02">
        <w:rPr>
          <w:b/>
          <w:bCs/>
          <w:sz w:val="22"/>
          <w:szCs w:val="22"/>
          <w:lang w:val="ru-RU"/>
        </w:rPr>
        <w:t xml:space="preserve"> № </w:t>
      </w:r>
      <w:r w:rsidR="00E25498" w:rsidRPr="00EC2F02">
        <w:rPr>
          <w:b/>
          <w:bCs/>
          <w:sz w:val="22"/>
          <w:szCs w:val="22"/>
          <w:lang w:val="ru-RU"/>
        </w:rPr>
        <w:t>____</w:t>
      </w:r>
      <w:r w:rsidR="00F435A8">
        <w:rPr>
          <w:b/>
          <w:bCs/>
          <w:sz w:val="22"/>
          <w:szCs w:val="22"/>
          <w:lang w:val="ru-RU"/>
        </w:rPr>
        <w:t>____</w:t>
      </w:r>
      <w:r w:rsidR="00E25498" w:rsidRPr="00EC2F02">
        <w:rPr>
          <w:b/>
          <w:bCs/>
          <w:sz w:val="22"/>
          <w:szCs w:val="22"/>
          <w:lang w:val="ru-RU"/>
        </w:rPr>
        <w:t>_</w:t>
      </w:r>
      <w:r w:rsidR="00B42F8C" w:rsidRPr="00EC2F02">
        <w:rPr>
          <w:b/>
          <w:bCs/>
          <w:sz w:val="22"/>
          <w:szCs w:val="22"/>
          <w:lang w:val="ru-RU"/>
        </w:rPr>
        <w:t>_</w:t>
      </w:r>
    </w:p>
    <w:p w:rsidR="00292391" w:rsidRPr="00EC2F02" w:rsidRDefault="00CA71BA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  <w:b/>
          <w:bCs/>
        </w:rPr>
        <w:t>В</w:t>
      </w:r>
      <w:r w:rsidR="00292391" w:rsidRPr="00EC2F02">
        <w:rPr>
          <w:rFonts w:ascii="Times New Roman" w:hAnsi="Times New Roman" w:cs="Times New Roman"/>
          <w:b/>
          <w:bCs/>
        </w:rPr>
        <w:t>одоотведени</w:t>
      </w:r>
      <w:r w:rsidRPr="00EC2F02">
        <w:rPr>
          <w:rFonts w:ascii="Times New Roman" w:hAnsi="Times New Roman" w:cs="Times New Roman"/>
          <w:b/>
          <w:bCs/>
        </w:rPr>
        <w:t>е (самовывоз)</w:t>
      </w:r>
    </w:p>
    <w:p w:rsidR="00292391" w:rsidRPr="00EC2F02" w:rsidRDefault="00292391" w:rsidP="006D0335">
      <w:pPr>
        <w:pStyle w:val="caaieiaie3"/>
        <w:contextualSpacing/>
        <w:outlineLvl w:val="0"/>
        <w:rPr>
          <w:sz w:val="22"/>
          <w:szCs w:val="22"/>
        </w:rPr>
      </w:pPr>
      <w:r w:rsidRPr="00EC2F02">
        <w:rPr>
          <w:sz w:val="22"/>
          <w:szCs w:val="22"/>
        </w:rPr>
        <w:t>г.  Стрежевой</w:t>
      </w:r>
      <w:r w:rsidRPr="00EC2F02">
        <w:rPr>
          <w:sz w:val="22"/>
          <w:szCs w:val="22"/>
        </w:rPr>
        <w:tab/>
      </w:r>
      <w:r w:rsidRPr="00EC2F02">
        <w:rPr>
          <w:sz w:val="22"/>
          <w:szCs w:val="22"/>
        </w:rPr>
        <w:tab/>
      </w:r>
      <w:r w:rsidRPr="00EC2F02">
        <w:rPr>
          <w:sz w:val="22"/>
          <w:szCs w:val="22"/>
        </w:rPr>
        <w:tab/>
      </w:r>
      <w:r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  <w:t xml:space="preserve">                             </w:t>
      </w:r>
      <w:r w:rsidR="00B42F8C" w:rsidRPr="00EC2F02">
        <w:rPr>
          <w:sz w:val="22"/>
          <w:szCs w:val="22"/>
        </w:rPr>
        <w:t>01.12.</w:t>
      </w:r>
      <w:r w:rsidRPr="00EC2F02">
        <w:rPr>
          <w:sz w:val="22"/>
          <w:szCs w:val="22"/>
        </w:rPr>
        <w:t>201</w:t>
      </w:r>
      <w:r w:rsidR="007727FD">
        <w:rPr>
          <w:sz w:val="22"/>
          <w:szCs w:val="22"/>
        </w:rPr>
        <w:t>6</w:t>
      </w:r>
      <w:r w:rsidR="00420CAB" w:rsidRPr="00EC2F02">
        <w:rPr>
          <w:sz w:val="22"/>
          <w:szCs w:val="22"/>
        </w:rPr>
        <w:t xml:space="preserve"> г</w:t>
      </w:r>
      <w:r w:rsidR="00F435A8">
        <w:rPr>
          <w:sz w:val="22"/>
          <w:szCs w:val="22"/>
        </w:rPr>
        <w:t>.</w:t>
      </w:r>
    </w:p>
    <w:p w:rsidR="00537142" w:rsidRPr="00EC2F02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color w:val="0000CC"/>
          <w:sz w:val="22"/>
          <w:szCs w:val="22"/>
        </w:rPr>
      </w:pPr>
    </w:p>
    <w:p w:rsidR="00292391" w:rsidRPr="00EC2F02" w:rsidRDefault="0008710C" w:rsidP="00420CAB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EC2F02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proofErr w:type="gramStart"/>
      <w:r w:rsidR="00420CAB" w:rsidRPr="00EC2F02">
        <w:rPr>
          <w:rFonts w:ascii="Times New Roman" w:hAnsi="Times New Roman" w:cs="Times New Roman"/>
          <w:bCs/>
          <w:sz w:val="22"/>
          <w:szCs w:val="22"/>
        </w:rPr>
        <w:t>Общество с ограниченной ответственностью «Энергонефть Томск», именуемое в дальнейшем организацией водопроводно-канализационного хозяйства, в лице генерального директора Мажурина Виктора Александровича, действующего на основании устава, с одной стороны, и ___</w:t>
      </w:r>
      <w:r w:rsidR="006421B2" w:rsidRPr="00EC2F02">
        <w:rPr>
          <w:rFonts w:ascii="Times New Roman" w:hAnsi="Times New Roman" w:cs="Times New Roman"/>
          <w:bCs/>
          <w:sz w:val="22"/>
          <w:szCs w:val="22"/>
        </w:rPr>
        <w:t xml:space="preserve">______________________________, 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>именуемое в дальнейшем абонент</w:t>
      </w:r>
      <w:r w:rsidR="00F80BB9">
        <w:rPr>
          <w:rFonts w:ascii="Times New Roman" w:hAnsi="Times New Roman" w:cs="Times New Roman"/>
          <w:bCs/>
          <w:sz w:val="22"/>
          <w:szCs w:val="22"/>
        </w:rPr>
        <w:t>ом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>, в лице __________________________, действующего на основании ______________________</w:t>
      </w:r>
      <w:r w:rsidR="007F1A59" w:rsidRPr="00EC2F02">
        <w:rPr>
          <w:rFonts w:ascii="Times New Roman" w:hAnsi="Times New Roman" w:cs="Times New Roman"/>
          <w:bCs/>
          <w:sz w:val="22"/>
          <w:szCs w:val="22"/>
        </w:rPr>
        <w:t>,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 xml:space="preserve"> с другой стороны</w:t>
      </w:r>
      <w:r w:rsidR="007F1A59" w:rsidRPr="00EC2F02">
        <w:rPr>
          <w:rFonts w:ascii="Times New Roman" w:hAnsi="Times New Roman" w:cs="Times New Roman"/>
          <w:bCs/>
          <w:sz w:val="22"/>
          <w:szCs w:val="22"/>
        </w:rPr>
        <w:t>,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 xml:space="preserve"> именуемые в дальнейшем сторонами, заключили настоящий договор о нижеследующем:</w:t>
      </w:r>
      <w:proofErr w:type="gramEnd"/>
    </w:p>
    <w:p w:rsidR="00420CAB" w:rsidRPr="00EC2F02" w:rsidRDefault="00420CA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</w:p>
    <w:p w:rsidR="00292391" w:rsidRPr="00EC2F02" w:rsidRDefault="008C53E3" w:rsidP="009C5AB4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ПРЕДМЕТ ДОГОВОРА</w:t>
      </w:r>
    </w:p>
    <w:p w:rsidR="009C5AB4" w:rsidRPr="00EC2F02" w:rsidRDefault="009C5AB4" w:rsidP="004E4332">
      <w:pPr>
        <w:pStyle w:val="a9"/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</w:rPr>
      </w:pPr>
    </w:p>
    <w:p w:rsidR="003631EC" w:rsidRPr="00EC2F02" w:rsidRDefault="002C3ABD" w:rsidP="006D0335">
      <w:pPr>
        <w:contextualSpacing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EC2F02">
        <w:rPr>
          <w:rFonts w:ascii="Times New Roman" w:hAnsi="Times New Roman" w:cs="Times New Roman"/>
          <w:bCs/>
        </w:rPr>
        <w:t>1</w:t>
      </w:r>
      <w:r w:rsidR="0053375E" w:rsidRPr="00EC2F02">
        <w:rPr>
          <w:rFonts w:ascii="Times New Roman" w:hAnsi="Times New Roman" w:cs="Times New Roman"/>
          <w:bCs/>
          <w:color w:val="000000" w:themeColor="text1"/>
        </w:rPr>
        <w:t>.1</w:t>
      </w:r>
      <w:r w:rsidRPr="00EC2F02">
        <w:rPr>
          <w:rFonts w:ascii="Times New Roman" w:hAnsi="Times New Roman" w:cs="Times New Roman"/>
          <w:color w:val="000000" w:themeColor="text1"/>
        </w:rPr>
        <w:t xml:space="preserve">. </w:t>
      </w:r>
      <w:r w:rsidR="00A117F1" w:rsidRPr="00EC2F02">
        <w:rPr>
          <w:rFonts w:ascii="Times New Roman" w:hAnsi="Times New Roman" w:cs="Times New Roman"/>
          <w:color w:val="000000" w:themeColor="text1"/>
        </w:rPr>
        <w:t>По настоящему договору о</w:t>
      </w:r>
      <w:r w:rsidRPr="00EC2F02">
        <w:rPr>
          <w:rFonts w:ascii="Times New Roman" w:hAnsi="Times New Roman" w:cs="Times New Roman"/>
          <w:bCs/>
          <w:iCs/>
          <w:color w:val="000000" w:themeColor="text1"/>
        </w:rPr>
        <w:t>рганизация водопроводно-канализационного хозяйства</w:t>
      </w:r>
      <w:r w:rsidR="009C5AB4" w:rsidRPr="00EC2F02">
        <w:rPr>
          <w:rFonts w:ascii="Times New Roman" w:hAnsi="Times New Roman" w:cs="Times New Roman"/>
          <w:bCs/>
          <w:iCs/>
          <w:color w:val="000000" w:themeColor="text1"/>
        </w:rPr>
        <w:t>, осуществляющая водоотведение,</w:t>
      </w:r>
      <w:r w:rsidRPr="00EC2F02">
        <w:rPr>
          <w:rFonts w:ascii="Times New Roman" w:hAnsi="Times New Roman" w:cs="Times New Roman"/>
          <w:bCs/>
          <w:iCs/>
          <w:color w:val="000000" w:themeColor="text1"/>
        </w:rPr>
        <w:t xml:space="preserve"> обязуется</w:t>
      </w:r>
      <w:r w:rsidR="00CA71BA" w:rsidRPr="00EC2F02">
        <w:rPr>
          <w:rFonts w:ascii="Times New Roman" w:hAnsi="Times New Roman" w:cs="Times New Roman"/>
          <w:color w:val="000000" w:themeColor="text1"/>
        </w:rPr>
        <w:t xml:space="preserve"> </w:t>
      </w:r>
      <w:r w:rsidR="009C5AB4" w:rsidRPr="00EC2F02">
        <w:rPr>
          <w:rFonts w:ascii="Times New Roman" w:hAnsi="Times New Roman" w:cs="Times New Roman"/>
        </w:rPr>
        <w:t xml:space="preserve">осуществлять прием сточных вод абонента в централизованную систему водоотведения </w:t>
      </w:r>
      <w:r w:rsidR="004E4332" w:rsidRPr="00EC2F02">
        <w:rPr>
          <w:rFonts w:ascii="Times New Roman" w:hAnsi="Times New Roman" w:cs="Times New Roman"/>
        </w:rPr>
        <w:t xml:space="preserve">путем приема бытовых сточных вод со специализированного транспорта абонента </w:t>
      </w:r>
      <w:r w:rsidR="009C5AB4" w:rsidRPr="00EC2F02">
        <w:rPr>
          <w:rFonts w:ascii="Times New Roman" w:hAnsi="Times New Roman" w:cs="Times New Roman"/>
        </w:rPr>
        <w:t>и обеспечивать их транспортировку, очистку и сброс в водный объект</w:t>
      </w:r>
      <w:r w:rsidR="00CA71BA" w:rsidRPr="00EC2F02">
        <w:rPr>
          <w:rFonts w:ascii="Times New Roman" w:hAnsi="Times New Roman" w:cs="Times New Roman"/>
          <w:color w:val="000000" w:themeColor="text1"/>
        </w:rPr>
        <w:t>.</w:t>
      </w:r>
    </w:p>
    <w:p w:rsidR="00523CEA" w:rsidRPr="00EC2F02" w:rsidRDefault="002C3ABD" w:rsidP="00523CE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proofErr w:type="gramStart"/>
      <w:r w:rsidRPr="00EC2F02">
        <w:rPr>
          <w:rFonts w:ascii="Times New Roman" w:hAnsi="Times New Roman" w:cs="Times New Roman"/>
          <w:bCs/>
          <w:iCs/>
        </w:rPr>
        <w:t>Абонент обязуется</w:t>
      </w:r>
      <w:r w:rsidR="00523CEA" w:rsidRPr="00EC2F02">
        <w:rPr>
          <w:rFonts w:ascii="Times New Roman" w:hAnsi="Times New Roman" w:cs="Times New Roman"/>
          <w:bCs/>
          <w:iCs/>
        </w:rPr>
        <w:t xml:space="preserve"> </w:t>
      </w:r>
      <w:r w:rsidR="00523CEA" w:rsidRPr="00EC2F02">
        <w:rPr>
          <w:rFonts w:ascii="Times New Roman" w:hAnsi="Times New Roman" w:cs="Times New Roman"/>
        </w:rPr>
        <w:t>соблюдать режим водоотведения, требования к составу и свойствам отводимых сточных вод, установленные законодательством Российской Федерации, нормативы по объему и составу отводимых в централизованную систему водоотведения сточных вод, разрешенных к приему (</w:t>
      </w:r>
      <w:r w:rsidR="0049525E" w:rsidRPr="00EC2F02">
        <w:rPr>
          <w:rFonts w:ascii="Times New Roman" w:hAnsi="Times New Roman" w:cs="Times New Roman"/>
        </w:rPr>
        <w:t>сбросу)</w:t>
      </w:r>
      <w:r w:rsidR="00F93329" w:rsidRPr="00EC2F02">
        <w:rPr>
          <w:rFonts w:ascii="Times New Roman" w:hAnsi="Times New Roman" w:cs="Times New Roman"/>
        </w:rPr>
        <w:t xml:space="preserve"> в систему канализации </w:t>
      </w:r>
      <w:r w:rsidR="00523CEA" w:rsidRPr="00EC2F02">
        <w:rPr>
          <w:rFonts w:ascii="Times New Roman" w:hAnsi="Times New Roman" w:cs="Times New Roman"/>
        </w:rPr>
        <w:t>(приложение № 6) организации водопроводно-канализационного хозяйства и производить оплату водоотведения в сроки, порядке и размере, которые определены в настоящем договоре.</w:t>
      </w:r>
      <w:proofErr w:type="gramEnd"/>
    </w:p>
    <w:p w:rsidR="002C3ABD" w:rsidRPr="00EC2F02" w:rsidRDefault="002C3ABD" w:rsidP="006D0335">
      <w:pPr>
        <w:contextualSpacing/>
        <w:rPr>
          <w:rFonts w:ascii="Times New Roman" w:hAnsi="Times New Roman" w:cs="Times New Roman"/>
          <w:bCs/>
          <w:i/>
          <w:iCs/>
        </w:rPr>
      </w:pPr>
    </w:p>
    <w:p w:rsidR="002C3ABD" w:rsidRPr="00EC2F02" w:rsidRDefault="002C3ABD" w:rsidP="00031789">
      <w:pPr>
        <w:contextualSpacing/>
        <w:outlineLvl w:val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1.</w:t>
      </w:r>
      <w:r w:rsidR="00523CEA" w:rsidRPr="00EC2F02">
        <w:rPr>
          <w:rFonts w:ascii="Times New Roman" w:hAnsi="Times New Roman" w:cs="Times New Roman"/>
          <w:color w:val="000000" w:themeColor="text1"/>
        </w:rPr>
        <w:t>2</w:t>
      </w:r>
      <w:r w:rsidRPr="00EC2F02">
        <w:rPr>
          <w:rFonts w:ascii="Times New Roman" w:hAnsi="Times New Roman" w:cs="Times New Roman"/>
          <w:color w:val="000000" w:themeColor="text1"/>
        </w:rPr>
        <w:t xml:space="preserve">. Общий годовой объем сточных вод сформирован на основании заявки абонента. При наличии статистики фактически </w:t>
      </w:r>
      <w:r w:rsidR="0053375E" w:rsidRPr="00EC2F02">
        <w:rPr>
          <w:rFonts w:ascii="Times New Roman" w:hAnsi="Times New Roman" w:cs="Times New Roman"/>
          <w:color w:val="000000" w:themeColor="text1"/>
        </w:rPr>
        <w:t>сданных (принятых) на очистку сточных вод</w:t>
      </w:r>
      <w:r w:rsidRPr="00EC2F02">
        <w:rPr>
          <w:rFonts w:ascii="Times New Roman" w:hAnsi="Times New Roman" w:cs="Times New Roman"/>
          <w:color w:val="000000" w:themeColor="text1"/>
        </w:rPr>
        <w:t xml:space="preserve"> </w:t>
      </w:r>
      <w:r w:rsidR="00420CAB" w:rsidRPr="00EC2F02">
        <w:rPr>
          <w:rFonts w:ascii="Times New Roman" w:hAnsi="Times New Roman" w:cs="Times New Roman"/>
          <w:color w:val="000000" w:themeColor="text1"/>
        </w:rPr>
        <w:t>а</w:t>
      </w:r>
      <w:r w:rsidRPr="00EC2F02">
        <w:rPr>
          <w:rFonts w:ascii="Times New Roman" w:hAnsi="Times New Roman" w:cs="Times New Roman"/>
          <w:color w:val="000000" w:themeColor="text1"/>
        </w:rPr>
        <w:t>бонент</w:t>
      </w:r>
      <w:r w:rsidR="0053375E" w:rsidRPr="00EC2F02">
        <w:rPr>
          <w:rFonts w:ascii="Times New Roman" w:hAnsi="Times New Roman" w:cs="Times New Roman"/>
          <w:color w:val="000000" w:themeColor="text1"/>
        </w:rPr>
        <w:t>ом</w:t>
      </w:r>
      <w:r w:rsidRPr="00EC2F02">
        <w:rPr>
          <w:rFonts w:ascii="Times New Roman" w:hAnsi="Times New Roman" w:cs="Times New Roman"/>
          <w:color w:val="000000" w:themeColor="text1"/>
        </w:rPr>
        <w:t xml:space="preserve"> за предыдущий заключению договора год (сведения ведомостей приема сточных вод), заявочный план </w:t>
      </w:r>
      <w:r w:rsidR="0053375E" w:rsidRPr="00EC2F02">
        <w:rPr>
          <w:rFonts w:ascii="Times New Roman" w:hAnsi="Times New Roman" w:cs="Times New Roman"/>
          <w:color w:val="000000" w:themeColor="text1"/>
        </w:rPr>
        <w:t>сформирован</w:t>
      </w:r>
      <w:r w:rsidRPr="00EC2F02">
        <w:rPr>
          <w:rFonts w:ascii="Times New Roman" w:hAnsi="Times New Roman" w:cs="Times New Roman"/>
          <w:color w:val="000000" w:themeColor="text1"/>
        </w:rPr>
        <w:t xml:space="preserve"> исходя из среднемесячного объема </w:t>
      </w:r>
      <w:r w:rsidR="0053375E" w:rsidRPr="00EC2F02">
        <w:rPr>
          <w:rFonts w:ascii="Times New Roman" w:hAnsi="Times New Roman" w:cs="Times New Roman"/>
          <w:color w:val="000000" w:themeColor="text1"/>
        </w:rPr>
        <w:t>водоотведения</w:t>
      </w:r>
      <w:r w:rsidRPr="00EC2F02">
        <w:rPr>
          <w:rFonts w:ascii="Times New Roman" w:hAnsi="Times New Roman" w:cs="Times New Roman"/>
          <w:color w:val="000000" w:themeColor="text1"/>
        </w:rPr>
        <w:t xml:space="preserve"> за данный период.</w:t>
      </w:r>
    </w:p>
    <w:p w:rsidR="004E4332" w:rsidRPr="00EC2F02" w:rsidRDefault="004E4332" w:rsidP="00031789">
      <w:pPr>
        <w:contextualSpacing/>
        <w:outlineLvl w:val="0"/>
        <w:rPr>
          <w:rFonts w:ascii="Times New Roman" w:hAnsi="Times New Roman" w:cs="Times New Roman"/>
          <w:color w:val="000000" w:themeColor="text1"/>
        </w:rPr>
      </w:pPr>
    </w:p>
    <w:p w:rsidR="004E4332" w:rsidRPr="00EC2F02" w:rsidRDefault="004E4332" w:rsidP="00031789">
      <w:pPr>
        <w:contextualSpacing/>
        <w:outlineLvl w:val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1.3. Местом   исполнения   обязательств   по  настоящему  договору  является сбросной (приемный) колодец, указанный в Приложении № 2.</w:t>
      </w:r>
    </w:p>
    <w:p w:rsidR="00E26184" w:rsidRPr="00EC2F02" w:rsidRDefault="00E26184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E82F24" w:rsidRPr="00745C28" w:rsidRDefault="00F93329" w:rsidP="00E82F24">
      <w:pPr>
        <w:pStyle w:val="a9"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" w:name="Par1122"/>
      <w:bookmarkStart w:id="2" w:name="Par1128"/>
      <w:bookmarkEnd w:id="1"/>
      <w:bookmarkEnd w:id="2"/>
      <w:r w:rsidRPr="00EC2F02">
        <w:rPr>
          <w:rFonts w:ascii="Times New Roman" w:hAnsi="Times New Roman" w:cs="Times New Roman"/>
          <w:color w:val="000000" w:themeColor="text1"/>
        </w:rPr>
        <w:t>2. СРОКИ И РЕЖИМ ВОДООТВЕДЕНИЯ</w:t>
      </w:r>
      <w:r w:rsidR="00E82F24">
        <w:rPr>
          <w:rFonts w:ascii="Times New Roman" w:hAnsi="Times New Roman" w:cs="Times New Roman"/>
          <w:color w:val="000000" w:themeColor="text1"/>
        </w:rPr>
        <w:t>.</w:t>
      </w:r>
      <w:r w:rsidR="00E82F24" w:rsidRPr="00E82F24">
        <w:rPr>
          <w:rFonts w:ascii="Times New Roman" w:hAnsi="Times New Roman" w:cs="Times New Roman"/>
        </w:rPr>
        <w:t xml:space="preserve"> </w:t>
      </w:r>
      <w:r w:rsidR="00E82F24">
        <w:rPr>
          <w:rFonts w:ascii="Times New Roman" w:hAnsi="Times New Roman" w:cs="Times New Roman"/>
        </w:rPr>
        <w:t>СТОИМОСТЬ ДОГОВОРА</w:t>
      </w:r>
    </w:p>
    <w:p w:rsidR="00F93329" w:rsidRPr="00EC2F02" w:rsidRDefault="00F93329" w:rsidP="00F9332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F93329" w:rsidRPr="00EC2F02" w:rsidRDefault="00F93329" w:rsidP="000317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2.1. Датой начала приема сточных вод является 01.01.201</w:t>
      </w:r>
      <w:r w:rsidR="007727FD">
        <w:rPr>
          <w:rFonts w:ascii="Times New Roman" w:hAnsi="Times New Roman" w:cs="Times New Roman"/>
          <w:color w:val="000000" w:themeColor="text1"/>
        </w:rPr>
        <w:t>7</w:t>
      </w:r>
      <w:r w:rsidRPr="00EC2F02">
        <w:rPr>
          <w:rFonts w:ascii="Times New Roman" w:hAnsi="Times New Roman" w:cs="Times New Roman"/>
          <w:color w:val="000000" w:themeColor="text1"/>
        </w:rPr>
        <w:t xml:space="preserve"> г.  </w:t>
      </w:r>
    </w:p>
    <w:p w:rsidR="00F93329" w:rsidRPr="00E82F24" w:rsidRDefault="00F93329" w:rsidP="000317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  <w:color w:val="000000" w:themeColor="text1"/>
        </w:rPr>
        <w:t>2.2. Сведения о гарантированном объеме принятых на очистку сточных вод</w:t>
      </w:r>
      <w:r w:rsidR="00E82F24">
        <w:rPr>
          <w:rFonts w:ascii="Times New Roman" w:hAnsi="Times New Roman" w:cs="Times New Roman"/>
          <w:color w:val="000000" w:themeColor="text1"/>
        </w:rPr>
        <w:t xml:space="preserve"> </w:t>
      </w:r>
      <w:r w:rsidR="00E82F24" w:rsidRPr="00E82F24">
        <w:rPr>
          <w:rFonts w:ascii="Times New Roman" w:hAnsi="Times New Roman" w:cs="Times New Roman"/>
        </w:rPr>
        <w:t>и ориентировочной стоимости договора</w:t>
      </w:r>
      <w:r w:rsidRPr="00E82F24">
        <w:rPr>
          <w:rFonts w:ascii="Times New Roman" w:hAnsi="Times New Roman" w:cs="Times New Roman"/>
        </w:rPr>
        <w:t xml:space="preserve"> приведены в </w:t>
      </w:r>
      <w:hyperlink w:anchor="Par1503" w:history="1">
        <w:r w:rsidRPr="00E82F24">
          <w:rPr>
            <w:rFonts w:ascii="Times New Roman" w:hAnsi="Times New Roman" w:cs="Times New Roman"/>
          </w:rPr>
          <w:t xml:space="preserve">приложении </w:t>
        </w:r>
        <w:r w:rsidR="007F1A59" w:rsidRPr="00E82F24">
          <w:rPr>
            <w:rFonts w:ascii="Times New Roman" w:hAnsi="Times New Roman" w:cs="Times New Roman"/>
          </w:rPr>
          <w:t>№</w:t>
        </w:r>
        <w:r w:rsidRPr="00E82F24">
          <w:rPr>
            <w:rFonts w:ascii="Times New Roman" w:hAnsi="Times New Roman" w:cs="Times New Roman"/>
          </w:rPr>
          <w:t xml:space="preserve"> 1</w:t>
        </w:r>
      </w:hyperlink>
      <w:r w:rsidRPr="00E82F24">
        <w:rPr>
          <w:rFonts w:ascii="Times New Roman" w:hAnsi="Times New Roman" w:cs="Times New Roman"/>
        </w:rPr>
        <w:t xml:space="preserve">. </w:t>
      </w:r>
    </w:p>
    <w:p w:rsidR="00F93329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031789" w:rsidRPr="00EC2F02" w:rsidRDefault="00F93329" w:rsidP="004E4332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3</w:t>
      </w:r>
      <w:r w:rsidR="008C53E3" w:rsidRPr="00EC2F02">
        <w:rPr>
          <w:rFonts w:ascii="Times New Roman" w:hAnsi="Times New Roman" w:cs="Times New Roman"/>
          <w:color w:val="000000" w:themeColor="text1"/>
        </w:rPr>
        <w:t xml:space="preserve">. ТАРИФЫ, СРОКИ И ПОРЯДОК ОПЛАТЫ </w:t>
      </w:r>
    </w:p>
    <w:p w:rsidR="00031789" w:rsidRPr="00EC2F02" w:rsidRDefault="0003178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</w:p>
    <w:p w:rsidR="00351804" w:rsidRPr="00EC2F02" w:rsidRDefault="00F93329" w:rsidP="00DF50B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</w:t>
      </w:r>
      <w:r w:rsidR="00A267D4" w:rsidRPr="00EC2F02">
        <w:rPr>
          <w:rFonts w:ascii="Times New Roman" w:hAnsi="Times New Roman" w:cs="Times New Roman"/>
        </w:rPr>
        <w:t>.</w:t>
      </w:r>
      <w:r w:rsidR="004E4332" w:rsidRPr="00EC2F02">
        <w:rPr>
          <w:rFonts w:ascii="Times New Roman" w:hAnsi="Times New Roman" w:cs="Times New Roman"/>
        </w:rPr>
        <w:t>1</w:t>
      </w:r>
      <w:r w:rsidR="00292391" w:rsidRPr="00EC2F02">
        <w:rPr>
          <w:rFonts w:ascii="Times New Roman" w:hAnsi="Times New Roman" w:cs="Times New Roman"/>
        </w:rPr>
        <w:t>. Оплата по настоящему договору осуществляется абонентом по тарифам</w:t>
      </w:r>
      <w:r w:rsidR="00DF50BA" w:rsidRPr="00EC2F02">
        <w:rPr>
          <w:rFonts w:ascii="Times New Roman" w:hAnsi="Times New Roman" w:cs="Times New Roman"/>
        </w:rPr>
        <w:t xml:space="preserve"> на </w:t>
      </w:r>
      <w:r w:rsidR="00292391" w:rsidRPr="00EC2F02">
        <w:rPr>
          <w:rFonts w:ascii="Times New Roman" w:hAnsi="Times New Roman" w:cs="Times New Roman"/>
        </w:rPr>
        <w:t>водоотведение, устанавливаемым в с</w:t>
      </w:r>
      <w:r w:rsidR="00306910" w:rsidRPr="00EC2F02">
        <w:rPr>
          <w:rFonts w:ascii="Times New Roman" w:hAnsi="Times New Roman" w:cs="Times New Roman"/>
        </w:rPr>
        <w:t xml:space="preserve">оответствии с законодательством </w:t>
      </w:r>
      <w:r w:rsidR="00292391" w:rsidRPr="00EC2F02">
        <w:rPr>
          <w:rFonts w:ascii="Times New Roman" w:hAnsi="Times New Roman" w:cs="Times New Roman"/>
        </w:rPr>
        <w:t>Российской Федерации о государственном регулировании цен (тарифов)</w:t>
      </w:r>
      <w:r w:rsidR="00ED0CAD" w:rsidRPr="00EC2F02">
        <w:rPr>
          <w:rFonts w:ascii="Times New Roman" w:hAnsi="Times New Roman" w:cs="Times New Roman"/>
        </w:rPr>
        <w:t xml:space="preserve">, </w:t>
      </w:r>
      <w:proofErr w:type="gramStart"/>
      <w:r w:rsidR="00ED0CAD" w:rsidRPr="00EC2F02">
        <w:rPr>
          <w:rFonts w:ascii="Times New Roman" w:hAnsi="Times New Roman" w:cs="Times New Roman"/>
        </w:rPr>
        <w:t>утвержденным</w:t>
      </w:r>
      <w:r w:rsidR="00736EB6" w:rsidRPr="00EC2F02">
        <w:rPr>
          <w:rFonts w:ascii="Times New Roman" w:hAnsi="Times New Roman" w:cs="Times New Roman"/>
        </w:rPr>
        <w:t>и</w:t>
      </w:r>
      <w:proofErr w:type="gramEnd"/>
      <w:r w:rsidR="00ED0CAD" w:rsidRPr="00EC2F02">
        <w:rPr>
          <w:rFonts w:ascii="Times New Roman" w:hAnsi="Times New Roman" w:cs="Times New Roman"/>
        </w:rPr>
        <w:t xml:space="preserve"> Приказ</w:t>
      </w:r>
      <w:r w:rsidR="00DF50BA" w:rsidRPr="00EC2F02">
        <w:rPr>
          <w:rFonts w:ascii="Times New Roman" w:hAnsi="Times New Roman" w:cs="Times New Roman"/>
        </w:rPr>
        <w:t>ом</w:t>
      </w:r>
      <w:r w:rsidR="00ED0CAD" w:rsidRPr="00EC2F02">
        <w:rPr>
          <w:rFonts w:ascii="Times New Roman" w:hAnsi="Times New Roman" w:cs="Times New Roman"/>
        </w:rPr>
        <w:t xml:space="preserve"> Департамента тарифного регулирования Томской области</w:t>
      </w:r>
      <w:r w:rsidR="00DF50BA" w:rsidRPr="00EC2F02">
        <w:rPr>
          <w:rFonts w:ascii="Times New Roman" w:hAnsi="Times New Roman" w:cs="Times New Roman"/>
        </w:rPr>
        <w:t xml:space="preserve"> и Приказом Региональной службы по тарифам ХМАО-Югры.</w:t>
      </w:r>
    </w:p>
    <w:p w:rsidR="004E4332" w:rsidRPr="00EC2F02" w:rsidRDefault="004E4332" w:rsidP="00DF50B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tbl>
      <w:tblPr>
        <w:tblW w:w="9464" w:type="dxa"/>
        <w:tblInd w:w="392" w:type="dxa"/>
        <w:tblLook w:val="04A0" w:firstRow="1" w:lastRow="0" w:firstColumn="1" w:lastColumn="0" w:noHBand="0" w:noVBand="1"/>
      </w:tblPr>
      <w:tblGrid>
        <w:gridCol w:w="4538"/>
        <w:gridCol w:w="2516"/>
        <w:gridCol w:w="2410"/>
      </w:tblGrid>
      <w:tr w:rsidR="004E4332" w:rsidRPr="00EC2F02" w:rsidTr="008C4EB5">
        <w:trPr>
          <w:trHeight w:val="33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332" w:rsidRPr="00EC2F02" w:rsidRDefault="004E4332" w:rsidP="008C4EB5">
            <w:pPr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Регион, услуга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32" w:rsidRPr="00EC2F02" w:rsidRDefault="007727FD" w:rsidP="001826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01.01.2017 -30.06.2017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32" w:rsidRPr="00EC2F02" w:rsidRDefault="007727FD" w:rsidP="001826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01.07.2017-31.12.2017</w:t>
            </w:r>
          </w:p>
        </w:tc>
      </w:tr>
      <w:tr w:rsidR="004E4332" w:rsidRPr="00EC2F02" w:rsidTr="008C4EB5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32" w:rsidRPr="00EC2F02" w:rsidRDefault="004E4332" w:rsidP="0018267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Томский  регион:</w:t>
            </w:r>
            <w:r w:rsidR="008C4E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8C4EB5" w:rsidRPr="00EC2F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водоотведение, </w:t>
            </w:r>
            <w:proofErr w:type="spellStart"/>
            <w:r w:rsidR="008C4EB5" w:rsidRPr="00EC2F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="008C4EB5" w:rsidRPr="00EC2F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/м3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32" w:rsidRPr="00EC2F02" w:rsidRDefault="004E4332" w:rsidP="008C4E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32" w:rsidRPr="00EC2F02" w:rsidRDefault="004E4332" w:rsidP="0018267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E4332" w:rsidRPr="00EC2F02" w:rsidTr="008C4EB5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32" w:rsidRPr="00EC2F02" w:rsidRDefault="004E4332" w:rsidP="0018267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Тюменский  регион</w:t>
            </w:r>
            <w:r w:rsidRPr="00F80B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="008C4EB5" w:rsidRPr="00F80B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8C4EB5" w:rsidRPr="00EC2F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водоотведение, </w:t>
            </w:r>
            <w:proofErr w:type="spellStart"/>
            <w:r w:rsidR="008C4EB5" w:rsidRPr="00EC2F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руб</w:t>
            </w:r>
            <w:proofErr w:type="spellEnd"/>
            <w:r w:rsidR="008C4EB5" w:rsidRPr="00EC2F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/м3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332" w:rsidRPr="00EC2F02" w:rsidRDefault="004E4332" w:rsidP="008C4E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332" w:rsidRPr="00EC2F02" w:rsidRDefault="004E4332" w:rsidP="0018267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4E4332" w:rsidRPr="00EC2F02" w:rsidRDefault="004E4332" w:rsidP="00DF50B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93329" w:rsidRPr="00EC2F02" w:rsidRDefault="00F93329" w:rsidP="00F933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3.</w:t>
      </w:r>
      <w:r w:rsidR="004E4332" w:rsidRPr="00EC2F02">
        <w:rPr>
          <w:rFonts w:ascii="Times New Roman" w:hAnsi="Times New Roman" w:cs="Times New Roman"/>
          <w:color w:val="000000" w:themeColor="text1"/>
        </w:rPr>
        <w:t>2</w:t>
      </w:r>
      <w:r w:rsidRPr="00EC2F02">
        <w:rPr>
          <w:rFonts w:ascii="Times New Roman" w:hAnsi="Times New Roman" w:cs="Times New Roman"/>
          <w:color w:val="000000" w:themeColor="text1"/>
        </w:rPr>
        <w:t xml:space="preserve">. Расчетный период, установленный настоящим договором, равен 1 календарному месяцу. </w:t>
      </w:r>
    </w:p>
    <w:p w:rsidR="00351804" w:rsidRPr="00EC2F02" w:rsidRDefault="00351804" w:rsidP="006D0335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51804" w:rsidRPr="00EC2F02" w:rsidRDefault="00F93329" w:rsidP="006D0335">
      <w:pPr>
        <w:contextualSpacing/>
        <w:rPr>
          <w:rFonts w:ascii="Times New Roman" w:hAnsi="Times New Roman" w:cs="Times New Roman"/>
        </w:rPr>
      </w:pPr>
      <w:bookmarkStart w:id="3" w:name="Par1134"/>
      <w:bookmarkEnd w:id="3"/>
      <w:r w:rsidRPr="00EC2F02">
        <w:rPr>
          <w:rFonts w:ascii="Times New Roman" w:hAnsi="Times New Roman" w:cs="Times New Roman"/>
        </w:rPr>
        <w:t>3</w:t>
      </w:r>
      <w:r w:rsidR="00351804" w:rsidRPr="00EC2F02">
        <w:rPr>
          <w:rFonts w:ascii="Times New Roman" w:hAnsi="Times New Roman" w:cs="Times New Roman"/>
        </w:rPr>
        <w:t>.</w:t>
      </w:r>
      <w:r w:rsidR="004E4332" w:rsidRPr="00EC2F02">
        <w:rPr>
          <w:rFonts w:ascii="Times New Roman" w:hAnsi="Times New Roman" w:cs="Times New Roman"/>
        </w:rPr>
        <w:t>3</w:t>
      </w:r>
      <w:r w:rsidR="00351804" w:rsidRPr="00EC2F02">
        <w:rPr>
          <w:rFonts w:ascii="Times New Roman" w:hAnsi="Times New Roman" w:cs="Times New Roman"/>
        </w:rPr>
        <w:t xml:space="preserve">. </w:t>
      </w:r>
      <w:proofErr w:type="gramStart"/>
      <w:r w:rsidR="00351804" w:rsidRPr="00EC2F02">
        <w:rPr>
          <w:rFonts w:ascii="Times New Roman" w:hAnsi="Times New Roman" w:cs="Times New Roman"/>
        </w:rPr>
        <w:t xml:space="preserve">До 1-го (первого) числа каждого </w:t>
      </w:r>
      <w:r w:rsidR="00537142" w:rsidRPr="00EC2F02">
        <w:rPr>
          <w:rFonts w:ascii="Times New Roman" w:hAnsi="Times New Roman" w:cs="Times New Roman"/>
        </w:rPr>
        <w:t>р</w:t>
      </w:r>
      <w:r w:rsidR="00351804" w:rsidRPr="00EC2F02">
        <w:rPr>
          <w:rFonts w:ascii="Times New Roman" w:hAnsi="Times New Roman" w:cs="Times New Roman"/>
        </w:rPr>
        <w:t>асчетного периода абонент обязан производить авансовый платеж по предоставленному организацией</w:t>
      </w:r>
      <w:r w:rsidR="009F598E" w:rsidRPr="00EC2F02">
        <w:rPr>
          <w:rFonts w:ascii="Times New Roman" w:hAnsi="Times New Roman" w:cs="Times New Roman"/>
        </w:rPr>
        <w:t xml:space="preserve"> </w:t>
      </w:r>
      <w:r w:rsidR="00A267D4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351804" w:rsidRPr="00EC2F02">
        <w:rPr>
          <w:rFonts w:ascii="Times New Roman" w:hAnsi="Times New Roman" w:cs="Times New Roman"/>
        </w:rPr>
        <w:t xml:space="preserve"> в адрес </w:t>
      </w:r>
      <w:r w:rsidR="00A267D4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>бонента счету в размере 100 (сто) % от договорного объема водоотведени</w:t>
      </w:r>
      <w:r w:rsidR="00A267D4" w:rsidRPr="00EC2F02">
        <w:rPr>
          <w:rFonts w:ascii="Times New Roman" w:hAnsi="Times New Roman" w:cs="Times New Roman"/>
        </w:rPr>
        <w:t>я</w:t>
      </w:r>
      <w:r w:rsidR="00351804" w:rsidRPr="00EC2F02">
        <w:rPr>
          <w:rFonts w:ascii="Times New Roman" w:hAnsi="Times New Roman" w:cs="Times New Roman"/>
        </w:rPr>
        <w:t xml:space="preserve"> за расчетный период.</w:t>
      </w:r>
      <w:proofErr w:type="gramEnd"/>
      <w:r w:rsidR="00351804" w:rsidRPr="00EC2F02">
        <w:rPr>
          <w:rFonts w:ascii="Times New Roman" w:hAnsi="Times New Roman" w:cs="Times New Roman"/>
        </w:rPr>
        <w:t xml:space="preserve"> Не позднее 5 календарных дней со дня поступления аванса на расчетный счет </w:t>
      </w:r>
      <w:r w:rsidR="00A267D4" w:rsidRPr="00EC2F02">
        <w:rPr>
          <w:rFonts w:ascii="Times New Roman" w:hAnsi="Times New Roman" w:cs="Times New Roman"/>
        </w:rPr>
        <w:t>организации</w:t>
      </w:r>
      <w:r w:rsidR="009F598E" w:rsidRPr="00EC2F02">
        <w:rPr>
          <w:rFonts w:ascii="Times New Roman" w:hAnsi="Times New Roman" w:cs="Times New Roman"/>
        </w:rPr>
        <w:t xml:space="preserve"> </w:t>
      </w:r>
      <w:r w:rsidR="00A267D4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351804" w:rsidRPr="00EC2F02">
        <w:rPr>
          <w:rFonts w:ascii="Times New Roman" w:hAnsi="Times New Roman" w:cs="Times New Roman"/>
        </w:rPr>
        <w:t xml:space="preserve">, последняя обязана выставить </w:t>
      </w:r>
      <w:r w:rsidR="00A267D4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>боненту</w:t>
      </w:r>
      <w:r w:rsidR="009F598E" w:rsidRPr="00EC2F02">
        <w:rPr>
          <w:rFonts w:ascii="Times New Roman" w:hAnsi="Times New Roman" w:cs="Times New Roman"/>
        </w:rPr>
        <w:t xml:space="preserve"> </w:t>
      </w:r>
      <w:r w:rsidR="00351804" w:rsidRPr="00EC2F02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E82F24" w:rsidRDefault="00E82F24" w:rsidP="006D0335">
      <w:pPr>
        <w:contextualSpacing/>
        <w:rPr>
          <w:rFonts w:ascii="Times New Roman" w:hAnsi="Times New Roman" w:cs="Times New Roman"/>
        </w:rPr>
      </w:pPr>
    </w:p>
    <w:p w:rsidR="00351804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3.</w:t>
      </w:r>
      <w:r w:rsidR="004E4332" w:rsidRPr="00EC2F02">
        <w:rPr>
          <w:rFonts w:ascii="Times New Roman" w:hAnsi="Times New Roman" w:cs="Times New Roman"/>
        </w:rPr>
        <w:t>4</w:t>
      </w:r>
      <w:r w:rsidR="00351804" w:rsidRPr="00EC2F02">
        <w:rPr>
          <w:rFonts w:ascii="Times New Roman" w:hAnsi="Times New Roman" w:cs="Times New Roman"/>
        </w:rPr>
        <w:t>. В случае увеличения объема водоотведени</w:t>
      </w:r>
      <w:r w:rsidR="0084261B" w:rsidRPr="00EC2F02">
        <w:rPr>
          <w:rFonts w:ascii="Times New Roman" w:hAnsi="Times New Roman" w:cs="Times New Roman"/>
        </w:rPr>
        <w:t>я</w:t>
      </w:r>
      <w:r w:rsidR="00306910" w:rsidRPr="00EC2F02">
        <w:rPr>
          <w:rFonts w:ascii="Times New Roman" w:hAnsi="Times New Roman" w:cs="Times New Roman"/>
        </w:rPr>
        <w:t xml:space="preserve">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>бонент обязан произвести авансовый платеж по предоставленному организацией</w:t>
      </w:r>
      <w:r w:rsidR="00306910" w:rsidRPr="00EC2F02">
        <w:rPr>
          <w:rFonts w:ascii="Times New Roman" w:hAnsi="Times New Roman" w:cs="Times New Roman"/>
        </w:rPr>
        <w:t xml:space="preserve"> </w:t>
      </w:r>
      <w:r w:rsidR="0084261B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351804" w:rsidRPr="00EC2F02">
        <w:rPr>
          <w:rFonts w:ascii="Times New Roman" w:hAnsi="Times New Roman" w:cs="Times New Roman"/>
        </w:rPr>
        <w:t xml:space="preserve"> в адрес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 xml:space="preserve">бонента счету в </w:t>
      </w:r>
      <w:r w:rsidR="00351804" w:rsidRPr="00EC2F02">
        <w:rPr>
          <w:rFonts w:ascii="Times New Roman" w:hAnsi="Times New Roman" w:cs="Times New Roman"/>
        </w:rPr>
        <w:lastRenderedPageBreak/>
        <w:t xml:space="preserve">размере 100 (сто) % от дополнительного </w:t>
      </w:r>
      <w:r w:rsidR="0084261B" w:rsidRPr="00EC2F02">
        <w:rPr>
          <w:rFonts w:ascii="Times New Roman" w:hAnsi="Times New Roman" w:cs="Times New Roman"/>
        </w:rPr>
        <w:t xml:space="preserve">объема водоотведения </w:t>
      </w:r>
      <w:r w:rsidR="00351804" w:rsidRPr="00EC2F02">
        <w:rPr>
          <w:rFonts w:ascii="Times New Roman" w:hAnsi="Times New Roman" w:cs="Times New Roman"/>
        </w:rPr>
        <w:t xml:space="preserve">за расчетный период. </w:t>
      </w:r>
      <w:r w:rsidR="00BA0980" w:rsidRPr="00EC2F02">
        <w:rPr>
          <w:rFonts w:ascii="Times New Roman" w:hAnsi="Times New Roman" w:cs="Times New Roman"/>
        </w:rPr>
        <w:t>П</w:t>
      </w:r>
      <w:r w:rsidR="0084261B" w:rsidRPr="00EC2F02">
        <w:rPr>
          <w:rFonts w:ascii="Times New Roman" w:hAnsi="Times New Roman" w:cs="Times New Roman"/>
        </w:rPr>
        <w:t>рием и очистка сточных вод</w:t>
      </w:r>
      <w:r w:rsidR="00351804" w:rsidRPr="00EC2F02">
        <w:rPr>
          <w:rFonts w:ascii="Times New Roman" w:hAnsi="Times New Roman" w:cs="Times New Roman"/>
        </w:rPr>
        <w:t>, заявленных дополнительно в соответствии с п.</w:t>
      </w:r>
      <w:r w:rsidR="00197A1A" w:rsidRPr="00EC2F02">
        <w:rPr>
          <w:rFonts w:ascii="Times New Roman" w:hAnsi="Times New Roman" w:cs="Times New Roman"/>
        </w:rPr>
        <w:t>4.2.1</w:t>
      </w:r>
      <w:r w:rsidR="00B319F8" w:rsidRPr="00EC2F02">
        <w:rPr>
          <w:rFonts w:ascii="Times New Roman" w:hAnsi="Times New Roman" w:cs="Times New Roman"/>
        </w:rPr>
        <w:t>,</w:t>
      </w:r>
      <w:r w:rsidR="00351804" w:rsidRPr="00EC2F02">
        <w:rPr>
          <w:rFonts w:ascii="Times New Roman" w:hAnsi="Times New Roman" w:cs="Times New Roman"/>
        </w:rPr>
        <w:t xml:space="preserve"> производится организацией </w:t>
      </w:r>
      <w:r w:rsidR="0084261B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652D50" w:rsidRPr="00EC2F02">
        <w:rPr>
          <w:rFonts w:ascii="Times New Roman" w:hAnsi="Times New Roman" w:cs="Times New Roman"/>
          <w:bCs/>
          <w:iCs/>
        </w:rPr>
        <w:t xml:space="preserve"> </w:t>
      </w:r>
      <w:r w:rsidR="00351804" w:rsidRPr="00EC2F02">
        <w:rPr>
          <w:rFonts w:ascii="Times New Roman" w:hAnsi="Times New Roman" w:cs="Times New Roman"/>
        </w:rPr>
        <w:t xml:space="preserve">только после внесения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>бонентом аванса. Не позднее 5 календарных дней со дня поступления аванса на расчетный счет организации</w:t>
      </w:r>
      <w:r w:rsidR="0084261B" w:rsidRPr="00EC2F02">
        <w:rPr>
          <w:rFonts w:ascii="Times New Roman" w:hAnsi="Times New Roman" w:cs="Times New Roman"/>
          <w:bCs/>
          <w:iCs/>
        </w:rPr>
        <w:t xml:space="preserve"> водопроводно-канализационного хозяйства</w:t>
      </w:r>
      <w:r w:rsidR="00351804" w:rsidRPr="00EC2F02">
        <w:rPr>
          <w:rFonts w:ascii="Times New Roman" w:hAnsi="Times New Roman" w:cs="Times New Roman"/>
        </w:rPr>
        <w:t xml:space="preserve">, последняя обязана выставить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>боненту</w:t>
      </w:r>
      <w:r w:rsidR="00652D50" w:rsidRPr="00EC2F02">
        <w:rPr>
          <w:rFonts w:ascii="Times New Roman" w:hAnsi="Times New Roman" w:cs="Times New Roman"/>
        </w:rPr>
        <w:t xml:space="preserve"> </w:t>
      </w:r>
      <w:r w:rsidR="00351804" w:rsidRPr="00EC2F02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3.</w:t>
      </w:r>
      <w:r w:rsidR="004E4332" w:rsidRPr="00EC2F02">
        <w:rPr>
          <w:rFonts w:ascii="Times New Roman" w:hAnsi="Times New Roman" w:cs="Times New Roman"/>
        </w:rPr>
        <w:t>5</w:t>
      </w:r>
      <w:r w:rsidR="00351804" w:rsidRPr="00EC2F02">
        <w:rPr>
          <w:rFonts w:ascii="Times New Roman" w:hAnsi="Times New Roman" w:cs="Times New Roman"/>
        </w:rPr>
        <w:t xml:space="preserve">. </w:t>
      </w:r>
      <w:proofErr w:type="gramStart"/>
      <w:r w:rsidR="00351804" w:rsidRPr="00EC2F02">
        <w:rPr>
          <w:rFonts w:ascii="Times New Roman" w:hAnsi="Times New Roman" w:cs="Times New Roman"/>
        </w:rPr>
        <w:t xml:space="preserve">Окончательный расчет за фактически оказанные услуги по водоотведению производится путем перечисления денежных средств на расчетный счет </w:t>
      </w:r>
      <w:r w:rsidR="0084261B" w:rsidRPr="00EC2F02">
        <w:rPr>
          <w:rFonts w:ascii="Times New Roman" w:hAnsi="Times New Roman" w:cs="Times New Roman"/>
        </w:rPr>
        <w:t>о</w:t>
      </w:r>
      <w:r w:rsidR="00351804" w:rsidRPr="00EC2F02">
        <w:rPr>
          <w:rFonts w:ascii="Times New Roman" w:hAnsi="Times New Roman" w:cs="Times New Roman"/>
        </w:rPr>
        <w:t>рганизаци</w:t>
      </w:r>
      <w:r w:rsidR="0084261B" w:rsidRPr="00EC2F02">
        <w:rPr>
          <w:rFonts w:ascii="Times New Roman" w:hAnsi="Times New Roman" w:cs="Times New Roman"/>
        </w:rPr>
        <w:t>и</w:t>
      </w:r>
      <w:r w:rsidR="00351804" w:rsidRPr="00EC2F02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BA0980" w:rsidRPr="00EC2F02">
        <w:rPr>
          <w:rFonts w:ascii="Times New Roman" w:hAnsi="Times New Roman" w:cs="Times New Roman"/>
        </w:rPr>
        <w:t xml:space="preserve"> </w:t>
      </w:r>
      <w:r w:rsidR="00351804" w:rsidRPr="00EC2F02">
        <w:rPr>
          <w:rFonts w:ascii="Times New Roman" w:hAnsi="Times New Roman" w:cs="Times New Roman"/>
          <w:b/>
          <w:bCs/>
        </w:rPr>
        <w:t>не позднее 10 числа месяца, следующего за расчетным</w:t>
      </w:r>
      <w:r w:rsidR="00652D50" w:rsidRPr="00EC2F02">
        <w:rPr>
          <w:rFonts w:ascii="Times New Roman" w:hAnsi="Times New Roman" w:cs="Times New Roman"/>
          <w:b/>
          <w:bCs/>
        </w:rPr>
        <w:t xml:space="preserve"> </w:t>
      </w:r>
      <w:r w:rsidR="00351804" w:rsidRPr="00EC2F02">
        <w:rPr>
          <w:rFonts w:ascii="Times New Roman" w:hAnsi="Times New Roman" w:cs="Times New Roman"/>
        </w:rPr>
        <w:t xml:space="preserve">на основании актов приема-передачи услуг по водоотведению (приложение № </w:t>
      </w:r>
      <w:r w:rsidR="00461D2C" w:rsidRPr="00EC2F02">
        <w:rPr>
          <w:rFonts w:ascii="Times New Roman" w:hAnsi="Times New Roman" w:cs="Times New Roman"/>
        </w:rPr>
        <w:t>3</w:t>
      </w:r>
      <w:r w:rsidR="00351804" w:rsidRPr="00EC2F02">
        <w:rPr>
          <w:rFonts w:ascii="Times New Roman" w:hAnsi="Times New Roman" w:cs="Times New Roman"/>
        </w:rPr>
        <w:t>) и счетов-фактур</w:t>
      </w:r>
      <w:r w:rsidR="00BC4317" w:rsidRPr="00EC2F02">
        <w:rPr>
          <w:rFonts w:ascii="Times New Roman" w:hAnsi="Times New Roman" w:cs="Times New Roman"/>
        </w:rPr>
        <w:t xml:space="preserve"> (приложение № </w:t>
      </w:r>
      <w:r w:rsidR="00461D2C" w:rsidRPr="00EC2F02">
        <w:rPr>
          <w:rFonts w:ascii="Times New Roman" w:hAnsi="Times New Roman" w:cs="Times New Roman"/>
        </w:rPr>
        <w:t>4</w:t>
      </w:r>
      <w:r w:rsidR="00BC4317" w:rsidRPr="00EC2F02">
        <w:rPr>
          <w:rFonts w:ascii="Times New Roman" w:hAnsi="Times New Roman" w:cs="Times New Roman"/>
        </w:rPr>
        <w:t>)</w:t>
      </w:r>
      <w:r w:rsidR="00351804" w:rsidRPr="00EC2F02">
        <w:rPr>
          <w:rFonts w:ascii="Times New Roman" w:hAnsi="Times New Roman" w:cs="Times New Roman"/>
        </w:rPr>
        <w:t xml:space="preserve"> </w:t>
      </w:r>
      <w:r w:rsidR="0084261B" w:rsidRPr="00EC2F02">
        <w:rPr>
          <w:rFonts w:ascii="Times New Roman" w:hAnsi="Times New Roman" w:cs="Times New Roman"/>
        </w:rPr>
        <w:t>организации водопроводно-канализационного хозяйства</w:t>
      </w:r>
      <w:r w:rsidR="00351804" w:rsidRPr="00EC2F02">
        <w:rPr>
          <w:rFonts w:ascii="Times New Roman" w:hAnsi="Times New Roman" w:cs="Times New Roman"/>
        </w:rPr>
        <w:t>, составленных в соответствии с п.3 ст. 168 и 5,6 ст. 169 НК РФ.</w:t>
      </w:r>
      <w:proofErr w:type="gramEnd"/>
    </w:p>
    <w:p w:rsidR="00351804" w:rsidRPr="00EC2F02" w:rsidRDefault="00351804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 осуществлении платежей по п. </w:t>
      </w:r>
      <w:r w:rsidR="00197A1A" w:rsidRPr="00EC2F02">
        <w:rPr>
          <w:rFonts w:ascii="Times New Roman" w:hAnsi="Times New Roman" w:cs="Times New Roman"/>
        </w:rPr>
        <w:t>3.</w:t>
      </w:r>
      <w:r w:rsidR="004E4332" w:rsidRPr="00EC2F02">
        <w:rPr>
          <w:rFonts w:ascii="Times New Roman" w:hAnsi="Times New Roman" w:cs="Times New Roman"/>
        </w:rPr>
        <w:t>3</w:t>
      </w:r>
      <w:r w:rsidR="00736EB6" w:rsidRPr="00EC2F02">
        <w:rPr>
          <w:rFonts w:ascii="Times New Roman" w:hAnsi="Times New Roman" w:cs="Times New Roman"/>
        </w:rPr>
        <w:t>-</w:t>
      </w:r>
      <w:r w:rsidRPr="00EC2F02">
        <w:rPr>
          <w:rFonts w:ascii="Times New Roman" w:hAnsi="Times New Roman" w:cs="Times New Roman"/>
        </w:rPr>
        <w:t xml:space="preserve"> </w:t>
      </w:r>
      <w:r w:rsidR="00197A1A" w:rsidRPr="00EC2F02">
        <w:rPr>
          <w:rFonts w:ascii="Times New Roman" w:hAnsi="Times New Roman" w:cs="Times New Roman"/>
        </w:rPr>
        <w:t>3.</w:t>
      </w:r>
      <w:r w:rsidR="004E4332" w:rsidRPr="00EC2F02"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 xml:space="preserve"> </w:t>
      </w:r>
      <w:r w:rsidR="00BA0980" w:rsidRPr="00EC2F02">
        <w:rPr>
          <w:rFonts w:ascii="Times New Roman" w:hAnsi="Times New Roman" w:cs="Times New Roman"/>
        </w:rPr>
        <w:t xml:space="preserve">за </w:t>
      </w:r>
      <w:r w:rsidRPr="00EC2F02">
        <w:rPr>
          <w:rFonts w:ascii="Times New Roman" w:hAnsi="Times New Roman" w:cs="Times New Roman"/>
        </w:rPr>
        <w:t xml:space="preserve">услуги по водоотведению в платежном поручении </w:t>
      </w:r>
      <w:r w:rsidR="0084261B" w:rsidRPr="00EC2F02">
        <w:rPr>
          <w:rFonts w:ascii="Times New Roman" w:hAnsi="Times New Roman" w:cs="Times New Roman"/>
        </w:rPr>
        <w:t>а</w:t>
      </w:r>
      <w:r w:rsidRPr="00EC2F02">
        <w:rPr>
          <w:rFonts w:ascii="Times New Roman" w:hAnsi="Times New Roman" w:cs="Times New Roman"/>
        </w:rPr>
        <w:t>бонент обязательно указывает в назначении платежа номер договора, номер счета-фактуры или счета, наименование товаров</w:t>
      </w:r>
      <w:r w:rsidR="0084261B" w:rsidRPr="00EC2F02">
        <w:rPr>
          <w:rFonts w:ascii="Times New Roman" w:hAnsi="Times New Roman" w:cs="Times New Roman"/>
        </w:rPr>
        <w:t xml:space="preserve"> (услуг)</w:t>
      </w:r>
      <w:r w:rsidRPr="00EC2F02">
        <w:rPr>
          <w:rFonts w:ascii="Times New Roman" w:hAnsi="Times New Roman" w:cs="Times New Roman"/>
        </w:rPr>
        <w:t>, месяц, за который производятся платежи.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BA0980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3.</w:t>
      </w:r>
      <w:r w:rsidR="004E4332" w:rsidRPr="00EC2F02">
        <w:rPr>
          <w:rFonts w:ascii="Times New Roman" w:hAnsi="Times New Roman" w:cs="Times New Roman"/>
        </w:rPr>
        <w:t>6</w:t>
      </w:r>
      <w:r w:rsidR="00351804" w:rsidRPr="00EC2F02">
        <w:rPr>
          <w:rFonts w:ascii="Times New Roman" w:hAnsi="Times New Roman" w:cs="Times New Roman"/>
        </w:rPr>
        <w:t xml:space="preserve">. Оплата за услуги по водоотведению считается произведенной в момент зачисления денежных средств на расчетный счет </w:t>
      </w:r>
      <w:r w:rsidR="0084261B" w:rsidRPr="00EC2F02">
        <w:rPr>
          <w:rFonts w:ascii="Times New Roman" w:hAnsi="Times New Roman" w:cs="Times New Roman"/>
        </w:rPr>
        <w:t>организации водопроводно-канализационного хозяйства</w:t>
      </w:r>
      <w:r w:rsidR="00B319F8" w:rsidRPr="00EC2F02">
        <w:rPr>
          <w:rFonts w:ascii="Times New Roman" w:hAnsi="Times New Roman" w:cs="Times New Roman"/>
        </w:rPr>
        <w:t xml:space="preserve">. </w:t>
      </w:r>
      <w:r w:rsidR="00B319F8" w:rsidRPr="00A40B5A">
        <w:rPr>
          <w:rFonts w:ascii="Times New Roman" w:hAnsi="Times New Roman" w:cs="Times New Roman"/>
        </w:rPr>
        <w:t>Стороны по взаимному согласию могут установить другие формы оплаты, не противоречащие действующему законодательству РФ.</w:t>
      </w:r>
    </w:p>
    <w:p w:rsidR="00B10FC9" w:rsidRPr="00A40B5A" w:rsidRDefault="00B10FC9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</w:t>
      </w:r>
      <w:r w:rsidR="004E4332" w:rsidRPr="00A40B5A">
        <w:rPr>
          <w:rFonts w:ascii="Times New Roman" w:hAnsi="Times New Roman" w:cs="Times New Roman"/>
        </w:rPr>
        <w:t>7</w:t>
      </w:r>
      <w:r w:rsidR="00351804" w:rsidRPr="00A40B5A">
        <w:rPr>
          <w:rFonts w:ascii="Times New Roman" w:hAnsi="Times New Roman" w:cs="Times New Roman"/>
        </w:rPr>
        <w:t>. Не позднее 0</w:t>
      </w:r>
      <w:r w:rsidR="00B319F8" w:rsidRPr="00A40B5A">
        <w:rPr>
          <w:rFonts w:ascii="Times New Roman" w:hAnsi="Times New Roman" w:cs="Times New Roman"/>
        </w:rPr>
        <w:t>3</w:t>
      </w:r>
      <w:r w:rsidR="00351804" w:rsidRPr="00A40B5A">
        <w:rPr>
          <w:rFonts w:ascii="Times New Roman" w:hAnsi="Times New Roman" w:cs="Times New Roman"/>
        </w:rPr>
        <w:t xml:space="preserve"> числа месяца следующего за расчетным, </w:t>
      </w:r>
      <w:r w:rsidR="0084261B" w:rsidRPr="00A40B5A">
        <w:rPr>
          <w:rFonts w:ascii="Times New Roman" w:hAnsi="Times New Roman" w:cs="Times New Roman"/>
        </w:rPr>
        <w:t>о</w:t>
      </w:r>
      <w:r w:rsidR="00351804" w:rsidRPr="00A40B5A">
        <w:rPr>
          <w:rFonts w:ascii="Times New Roman" w:hAnsi="Times New Roman" w:cs="Times New Roman"/>
        </w:rPr>
        <w:t>рганизация водопроводно-канализационного хозяйства</w:t>
      </w:r>
      <w:r w:rsidR="00163546" w:rsidRPr="00A40B5A">
        <w:rPr>
          <w:rFonts w:ascii="Times New Roman" w:hAnsi="Times New Roman" w:cs="Times New Roman"/>
        </w:rPr>
        <w:t xml:space="preserve"> </w:t>
      </w:r>
      <w:r w:rsidR="00351804" w:rsidRPr="00A40B5A">
        <w:rPr>
          <w:rFonts w:ascii="Times New Roman" w:hAnsi="Times New Roman" w:cs="Times New Roman"/>
        </w:rPr>
        <w:t xml:space="preserve">направляет </w:t>
      </w:r>
      <w:r w:rsidR="00826DE6" w:rsidRPr="00A40B5A">
        <w:rPr>
          <w:rFonts w:ascii="Times New Roman" w:hAnsi="Times New Roman" w:cs="Times New Roman"/>
        </w:rPr>
        <w:t xml:space="preserve">любым доступным способом </w:t>
      </w:r>
      <w:r w:rsidR="00351804" w:rsidRPr="00A40B5A">
        <w:rPr>
          <w:rFonts w:ascii="Times New Roman" w:hAnsi="Times New Roman" w:cs="Times New Roman"/>
        </w:rPr>
        <w:t>(</w:t>
      </w:r>
      <w:r w:rsidR="00826DE6" w:rsidRPr="00A40B5A">
        <w:rPr>
          <w:rFonts w:ascii="Times New Roman" w:hAnsi="Times New Roman" w:cs="Times New Roman"/>
        </w:rPr>
        <w:t xml:space="preserve">почтовое отправление, телеграмма, </w:t>
      </w:r>
      <w:proofErr w:type="spellStart"/>
      <w:r w:rsidR="00826DE6" w:rsidRPr="00A40B5A">
        <w:rPr>
          <w:rFonts w:ascii="Times New Roman" w:hAnsi="Times New Roman" w:cs="Times New Roman"/>
        </w:rPr>
        <w:t>факсограмма</w:t>
      </w:r>
      <w:proofErr w:type="spellEnd"/>
      <w:r w:rsidR="00826DE6" w:rsidRPr="00A40B5A">
        <w:rPr>
          <w:rFonts w:ascii="Times New Roman" w:hAnsi="Times New Roman" w:cs="Times New Roman"/>
        </w:rPr>
        <w:t xml:space="preserve">, телефонограмма, информационно-телекоммуникационная сеть </w:t>
      </w:r>
      <w:r w:rsidR="00B319F8" w:rsidRPr="00A40B5A">
        <w:rPr>
          <w:rFonts w:ascii="Times New Roman" w:hAnsi="Times New Roman" w:cs="Times New Roman"/>
        </w:rPr>
        <w:t>«</w:t>
      </w:r>
      <w:r w:rsidR="00826DE6" w:rsidRPr="00A40B5A">
        <w:rPr>
          <w:rFonts w:ascii="Times New Roman" w:hAnsi="Times New Roman" w:cs="Times New Roman"/>
        </w:rPr>
        <w:t>Интернет</w:t>
      </w:r>
      <w:r w:rsidR="00B319F8" w:rsidRPr="00A40B5A">
        <w:rPr>
          <w:rFonts w:ascii="Times New Roman" w:hAnsi="Times New Roman" w:cs="Times New Roman"/>
        </w:rPr>
        <w:t>»</w:t>
      </w:r>
      <w:r w:rsidR="001B7F9E" w:rsidRPr="00A40B5A">
        <w:rPr>
          <w:rFonts w:ascii="Times New Roman" w:hAnsi="Times New Roman" w:cs="Times New Roman"/>
        </w:rPr>
        <w:t>,</w:t>
      </w:r>
      <w:r w:rsidR="00163546" w:rsidRPr="00A40B5A">
        <w:rPr>
          <w:rFonts w:ascii="Times New Roman" w:hAnsi="Times New Roman" w:cs="Times New Roman"/>
        </w:rPr>
        <w:t xml:space="preserve"> </w:t>
      </w:r>
      <w:r w:rsidR="00351804" w:rsidRPr="00A40B5A">
        <w:rPr>
          <w:rFonts w:ascii="Times New Roman" w:hAnsi="Times New Roman" w:cs="Times New Roman"/>
        </w:rPr>
        <w:t xml:space="preserve">затем почтой) </w:t>
      </w:r>
      <w:r w:rsidR="001B7F9E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 xml:space="preserve">боненту счета-фактуры и акты приема-передачи услуг по водоотведению в количестве 3-х экземпляров. Не позднее </w:t>
      </w:r>
      <w:r w:rsidR="00D8158B" w:rsidRPr="00A40B5A">
        <w:rPr>
          <w:rFonts w:ascii="Times New Roman" w:hAnsi="Times New Roman" w:cs="Times New Roman"/>
        </w:rPr>
        <w:t>0</w:t>
      </w:r>
      <w:r w:rsidR="00B319F8" w:rsidRPr="00A40B5A">
        <w:rPr>
          <w:rFonts w:ascii="Times New Roman" w:hAnsi="Times New Roman" w:cs="Times New Roman"/>
        </w:rPr>
        <w:t>7</w:t>
      </w:r>
      <w:r w:rsidR="00351804" w:rsidRPr="00A40B5A">
        <w:rPr>
          <w:rFonts w:ascii="Times New Roman" w:hAnsi="Times New Roman" w:cs="Times New Roman"/>
        </w:rPr>
        <w:t xml:space="preserve">-го числа того же месяца </w:t>
      </w:r>
      <w:r w:rsidR="001B7F9E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 xml:space="preserve">бонент возвращает </w:t>
      </w:r>
      <w:r w:rsidR="00826DE6" w:rsidRPr="00A40B5A">
        <w:rPr>
          <w:rFonts w:ascii="Times New Roman" w:hAnsi="Times New Roman" w:cs="Times New Roman"/>
        </w:rPr>
        <w:t>о</w:t>
      </w:r>
      <w:r w:rsidR="00351804" w:rsidRPr="00A40B5A">
        <w:rPr>
          <w:rFonts w:ascii="Times New Roman" w:hAnsi="Times New Roman" w:cs="Times New Roman"/>
        </w:rPr>
        <w:t>рганизаци</w:t>
      </w:r>
      <w:r w:rsidR="00826DE6" w:rsidRPr="00A40B5A">
        <w:rPr>
          <w:rFonts w:ascii="Times New Roman" w:hAnsi="Times New Roman" w:cs="Times New Roman"/>
        </w:rPr>
        <w:t>и</w:t>
      </w:r>
      <w:r w:rsidR="00351804" w:rsidRPr="00A40B5A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163546" w:rsidRPr="00A40B5A">
        <w:rPr>
          <w:rFonts w:ascii="Times New Roman" w:hAnsi="Times New Roman" w:cs="Times New Roman"/>
        </w:rPr>
        <w:t xml:space="preserve"> любым доступным способом</w:t>
      </w:r>
      <w:r w:rsidR="00351804" w:rsidRPr="00A40B5A">
        <w:rPr>
          <w:rFonts w:ascii="Times New Roman" w:hAnsi="Times New Roman" w:cs="Times New Roman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</w:t>
      </w:r>
      <w:r w:rsidR="004E4332" w:rsidRPr="00A40B5A">
        <w:rPr>
          <w:rFonts w:ascii="Times New Roman" w:hAnsi="Times New Roman" w:cs="Times New Roman"/>
        </w:rPr>
        <w:t>8</w:t>
      </w:r>
      <w:r w:rsidR="00351804" w:rsidRPr="00A40B5A">
        <w:rPr>
          <w:rFonts w:ascii="Times New Roman" w:hAnsi="Times New Roman" w:cs="Times New Roman"/>
        </w:rPr>
        <w:t>. При несогласии с предъявленной к оплате суммой, объемом водоотведени</w:t>
      </w:r>
      <w:r w:rsidR="00736EB6" w:rsidRPr="00A40B5A">
        <w:rPr>
          <w:rFonts w:ascii="Times New Roman" w:hAnsi="Times New Roman" w:cs="Times New Roman"/>
        </w:rPr>
        <w:t>я</w:t>
      </w:r>
      <w:r w:rsidR="00351804" w:rsidRPr="00A40B5A">
        <w:rPr>
          <w:rFonts w:ascii="Times New Roman" w:hAnsi="Times New Roman" w:cs="Times New Roman"/>
        </w:rPr>
        <w:t xml:space="preserve"> </w:t>
      </w:r>
      <w:r w:rsidR="00826DE6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826DE6" w:rsidRPr="00A40B5A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351804" w:rsidRPr="00A40B5A">
        <w:rPr>
          <w:rFonts w:ascii="Times New Roman" w:hAnsi="Times New Roman" w:cs="Times New Roman"/>
        </w:rPr>
        <w:t xml:space="preserve">. В противном случае фактические объемы оказанных услуг по водоотведению и начисленные суммы считаются подтвержденными </w:t>
      </w:r>
      <w:r w:rsidR="00826DE6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 xml:space="preserve">бонентом и принятыми к оплате. 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</w:t>
      </w:r>
      <w:r w:rsidR="004E4332" w:rsidRPr="00A40B5A">
        <w:rPr>
          <w:rFonts w:ascii="Times New Roman" w:hAnsi="Times New Roman" w:cs="Times New Roman"/>
        </w:rPr>
        <w:t>9</w:t>
      </w:r>
      <w:r w:rsidR="00351804" w:rsidRPr="00A40B5A">
        <w:rPr>
          <w:rFonts w:ascii="Times New Roman" w:hAnsi="Times New Roman" w:cs="Times New Roman"/>
        </w:rPr>
        <w:t xml:space="preserve">. </w:t>
      </w:r>
      <w:r w:rsidR="00D8158B" w:rsidRPr="00A40B5A">
        <w:rPr>
          <w:rFonts w:ascii="Times New Roman" w:hAnsi="Times New Roman" w:cs="Times New Roman"/>
        </w:rPr>
        <w:t xml:space="preserve">Сверка расчетов по настоящему договору проводится между организацией водопроводно-канализационного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договору, уведомляет другую сторону о дате ее проведения не менее чем за 5 рабочих дней до даты ее проведения. </w:t>
      </w:r>
      <w:proofErr w:type="gramStart"/>
      <w:r w:rsidR="00D8158B" w:rsidRPr="00A40B5A">
        <w:rPr>
          <w:rFonts w:ascii="Times New Roman" w:hAnsi="Times New Roman" w:cs="Times New Roman"/>
        </w:rPr>
        <w:t xml:space="preserve">В случае неявки одной стороны к указанному сроку для проведения сверки расчетов по договору сторона, инициирующая проведение сверки расчетов по договору, составляет и направляет в адрес другой стороны акт о сверке расчетов в 2 экземплярах любым доступным способом (почтовое отправление, телеграмма, </w:t>
      </w:r>
      <w:proofErr w:type="spellStart"/>
      <w:r w:rsidR="00D8158B" w:rsidRPr="00A40B5A">
        <w:rPr>
          <w:rFonts w:ascii="Times New Roman" w:hAnsi="Times New Roman" w:cs="Times New Roman"/>
        </w:rPr>
        <w:t>факсограмма</w:t>
      </w:r>
      <w:proofErr w:type="spellEnd"/>
      <w:r w:rsidR="00D8158B" w:rsidRPr="00A40B5A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  <w:proofErr w:type="gramEnd"/>
      <w:r w:rsidR="00D8158B" w:rsidRPr="00A40B5A">
        <w:rPr>
          <w:rFonts w:ascii="Times New Roman" w:hAnsi="Times New Roman" w:cs="Times New Roman"/>
        </w:rPr>
        <w:t xml:space="preserve"> В таком случае акт о сверке расчетов подписывается в течение 3 рабочих дней со дня его получения. В случае неполучения ответа в течение 10 рабочих дней после направления другой стороне акта о сверке расчетов этот акт считается признанным (согласованным) обеими сторонами</w:t>
      </w:r>
      <w:r w:rsidR="00351804" w:rsidRPr="00A40B5A">
        <w:rPr>
          <w:rFonts w:ascii="Times New Roman" w:hAnsi="Times New Roman" w:cs="Times New Roman"/>
        </w:rPr>
        <w:t xml:space="preserve">. 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3.1</w:t>
      </w:r>
      <w:r w:rsidR="004E4332" w:rsidRPr="00A40B5A">
        <w:rPr>
          <w:rFonts w:ascii="Times New Roman" w:hAnsi="Times New Roman" w:cs="Times New Roman"/>
        </w:rPr>
        <w:t>0</w:t>
      </w:r>
      <w:r w:rsidR="00351804" w:rsidRPr="00A40B5A">
        <w:rPr>
          <w:rFonts w:ascii="Times New Roman" w:hAnsi="Times New Roman" w:cs="Times New Roman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>бонентом платежа полностью погашает, прежде всего, задолженность за полученную воду и оказанные услуги по водоотведению, затем – аванс.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292391" w:rsidRPr="00A40B5A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3.1</w:t>
      </w:r>
      <w:r w:rsidR="004E4332" w:rsidRPr="00A40B5A">
        <w:rPr>
          <w:rFonts w:ascii="Times New Roman" w:hAnsi="Times New Roman" w:cs="Times New Roman"/>
        </w:rPr>
        <w:t>1</w:t>
      </w:r>
      <w:r w:rsidR="00292391" w:rsidRPr="00A40B5A">
        <w:rPr>
          <w:rFonts w:ascii="Times New Roman" w:hAnsi="Times New Roman" w:cs="Times New Roman"/>
        </w:rPr>
        <w:t>. Размер платы за негативное воздействие на работу централизованной системы водоотведения,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Федерации.</w:t>
      </w:r>
    </w:p>
    <w:p w:rsidR="00EC2F02" w:rsidRPr="00A40B5A" w:rsidRDefault="00EC2F02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4" w:name="Par1139"/>
      <w:bookmarkEnd w:id="4"/>
    </w:p>
    <w:p w:rsidR="00292391" w:rsidRPr="00A40B5A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4</w:t>
      </w:r>
      <w:r w:rsidR="00292391" w:rsidRPr="00A40B5A">
        <w:rPr>
          <w:rFonts w:ascii="Times New Roman" w:hAnsi="Times New Roman" w:cs="Times New Roman"/>
        </w:rPr>
        <w:t xml:space="preserve">. </w:t>
      </w:r>
      <w:r w:rsidR="008C53E3" w:rsidRPr="00A40B5A">
        <w:rPr>
          <w:rFonts w:ascii="Times New Roman" w:hAnsi="Times New Roman" w:cs="Times New Roman"/>
        </w:rPr>
        <w:t>ПРАВА И ОБЯЗАННОСТИ СТОРОН</w:t>
      </w:r>
    </w:p>
    <w:p w:rsidR="00292391" w:rsidRPr="00A40B5A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A60E4" w:rsidRPr="00A40B5A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4</w:t>
      </w:r>
      <w:r w:rsidR="00B2174D" w:rsidRPr="00A40B5A">
        <w:rPr>
          <w:rFonts w:ascii="Times New Roman" w:hAnsi="Times New Roman" w:cs="Times New Roman"/>
        </w:rPr>
        <w:t>.1</w:t>
      </w:r>
      <w:r w:rsidR="00292391" w:rsidRPr="00A40B5A">
        <w:rPr>
          <w:rFonts w:ascii="Times New Roman" w:hAnsi="Times New Roman" w:cs="Times New Roman"/>
        </w:rPr>
        <w:t xml:space="preserve">. </w:t>
      </w:r>
      <w:r w:rsidR="00292391" w:rsidRPr="00A40B5A">
        <w:rPr>
          <w:rFonts w:ascii="Times New Roman" w:hAnsi="Times New Roman" w:cs="Times New Roman"/>
          <w:i/>
        </w:rPr>
        <w:t>Организация водопроводно-канализационного хозяйства обязана:</w:t>
      </w:r>
    </w:p>
    <w:p w:rsidR="00292391" w:rsidRPr="00A40B5A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4</w:t>
      </w:r>
      <w:r w:rsidR="00CF3E36" w:rsidRPr="00A40B5A">
        <w:rPr>
          <w:rFonts w:ascii="Times New Roman" w:hAnsi="Times New Roman" w:cs="Times New Roman"/>
        </w:rPr>
        <w:t>.1.</w:t>
      </w:r>
      <w:r w:rsidR="002A60E4" w:rsidRPr="00A40B5A">
        <w:rPr>
          <w:rFonts w:ascii="Times New Roman" w:hAnsi="Times New Roman" w:cs="Times New Roman"/>
        </w:rPr>
        <w:t>1</w:t>
      </w:r>
      <w:r w:rsidR="00CF3E36" w:rsidRPr="00A40B5A">
        <w:rPr>
          <w:rFonts w:ascii="Times New Roman" w:hAnsi="Times New Roman" w:cs="Times New Roman"/>
        </w:rPr>
        <w:t>.С</w:t>
      </w:r>
      <w:r w:rsidR="00292391" w:rsidRPr="00A40B5A">
        <w:rPr>
          <w:rFonts w:ascii="Times New Roman" w:hAnsi="Times New Roman" w:cs="Times New Roman"/>
        </w:rPr>
        <w:t xml:space="preserve">облюдать установленный режим </w:t>
      </w:r>
      <w:r w:rsidR="00CF3E36" w:rsidRPr="00A40B5A">
        <w:rPr>
          <w:rFonts w:ascii="Times New Roman" w:hAnsi="Times New Roman" w:cs="Times New Roman"/>
        </w:rPr>
        <w:t>приема сточных вод.</w:t>
      </w:r>
    </w:p>
    <w:p w:rsidR="002A60E4" w:rsidRDefault="002A60E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D8158B" w:rsidRPr="00EC2F02" w:rsidRDefault="00D8158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lastRenderedPageBreak/>
        <w:t>4.1.</w:t>
      </w:r>
      <w:r w:rsidR="002A60E4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>.</w:t>
      </w:r>
      <w:r w:rsidR="007347C0" w:rsidRPr="00EC2F02">
        <w:rPr>
          <w:rFonts w:ascii="Times New Roman" w:hAnsi="Times New Roman" w:cs="Times New Roman"/>
        </w:rPr>
        <w:t xml:space="preserve"> </w:t>
      </w:r>
      <w:r w:rsidRPr="00EC2F02">
        <w:rPr>
          <w:rFonts w:ascii="Times New Roman" w:hAnsi="Times New Roman" w:cs="Times New Roman"/>
        </w:rPr>
        <w:t>Предупреждать абонента о временном прекращении или ограничении приема сточных вод в порядке и в случаях, которые предусмотрены настоящим договором и нормативными правовыми актами Российской Федерации.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F3E36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>. Принимать необходимые меры по своевременной ликвидации аварий и повреждений на централизованных системах канализации,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4</w:t>
      </w:r>
      <w:r w:rsidRPr="00EC2F02">
        <w:rPr>
          <w:rFonts w:ascii="Times New Roman" w:hAnsi="Times New Roman" w:cs="Times New Roman"/>
        </w:rPr>
        <w:t>. Требовать от абонента реализации мероприятий, направленных на достижение установленных нормативов допустимых сбросов абонента, нормативов водоотведения по объему и составу сточных вод, а также соблюдения требований, установленных в целях предотвращения негативного воздействия на работу централизованной системы водоотведения.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 xml:space="preserve">. Осуществлять </w:t>
      </w:r>
      <w:proofErr w:type="gramStart"/>
      <w:r w:rsidRPr="00EC2F02">
        <w:rPr>
          <w:rFonts w:ascii="Times New Roman" w:hAnsi="Times New Roman" w:cs="Times New Roman"/>
        </w:rPr>
        <w:t>контроль за</w:t>
      </w:r>
      <w:proofErr w:type="gramEnd"/>
      <w:r w:rsidRPr="00EC2F02">
        <w:rPr>
          <w:rFonts w:ascii="Times New Roman" w:hAnsi="Times New Roman" w:cs="Times New Roman"/>
        </w:rPr>
        <w:t xml:space="preserve"> соблюдением абонентом нормативов допустимых сбросов, нормативов по объему и составу отводимых в централизованную систему водоотведения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.1.</w:t>
      </w:r>
      <w:r w:rsidR="002A60E4">
        <w:rPr>
          <w:rFonts w:ascii="Times New Roman" w:hAnsi="Times New Roman" w:cs="Times New Roman"/>
        </w:rPr>
        <w:t>6</w:t>
      </w:r>
      <w:r w:rsidR="00CF3E36" w:rsidRPr="00EC2F02">
        <w:rPr>
          <w:rFonts w:ascii="Times New Roman" w:hAnsi="Times New Roman" w:cs="Times New Roman"/>
        </w:rPr>
        <w:t>. П</w:t>
      </w:r>
      <w:r w:rsidR="00292391" w:rsidRPr="00EC2F02">
        <w:rPr>
          <w:rFonts w:ascii="Times New Roman" w:hAnsi="Times New Roman" w:cs="Times New Roman"/>
        </w:rPr>
        <w:t>редоставлять абоненту информацию в соответствии со стандартами раскрытия информации в порядке, предусмотренном законод</w:t>
      </w:r>
      <w:r w:rsidR="003A2ACE" w:rsidRPr="00EC2F02">
        <w:rPr>
          <w:rFonts w:ascii="Times New Roman" w:hAnsi="Times New Roman" w:cs="Times New Roman"/>
        </w:rPr>
        <w:t>ательством Российской Федерации.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7</w:t>
      </w:r>
      <w:r w:rsidRPr="00EC2F02">
        <w:rPr>
          <w:rFonts w:ascii="Times New Roman" w:hAnsi="Times New Roman" w:cs="Times New Roman"/>
        </w:rPr>
        <w:t xml:space="preserve">. </w:t>
      </w:r>
      <w:r w:rsidR="00F752B3" w:rsidRPr="00EC2F02">
        <w:rPr>
          <w:rFonts w:ascii="Times New Roman" w:hAnsi="Times New Roman" w:cs="Times New Roman"/>
        </w:rPr>
        <w:t>О</w:t>
      </w:r>
      <w:r w:rsidR="00292391" w:rsidRPr="00EC2F02">
        <w:rPr>
          <w:rFonts w:ascii="Times New Roman" w:hAnsi="Times New Roman" w:cs="Times New Roman"/>
        </w:rPr>
        <w:t>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</w:t>
      </w:r>
      <w:r w:rsidR="00CF3E36" w:rsidRPr="00EC2F02">
        <w:rPr>
          <w:rFonts w:ascii="Times New Roman" w:hAnsi="Times New Roman" w:cs="Times New Roman"/>
        </w:rPr>
        <w:t>.</w:t>
      </w:r>
    </w:p>
    <w:p w:rsidR="00CF3E36" w:rsidRPr="00EC2F02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.1.</w:t>
      </w:r>
      <w:r w:rsidR="002A60E4">
        <w:rPr>
          <w:rFonts w:ascii="Times New Roman" w:hAnsi="Times New Roman" w:cs="Times New Roman"/>
        </w:rPr>
        <w:t>8</w:t>
      </w:r>
      <w:r w:rsidR="00CF3E36" w:rsidRPr="00EC2F02">
        <w:rPr>
          <w:rFonts w:ascii="Times New Roman" w:hAnsi="Times New Roman" w:cs="Times New Roman"/>
        </w:rPr>
        <w:t>.</w:t>
      </w:r>
      <w:r w:rsidR="007347C0" w:rsidRPr="00EC2F02">
        <w:rPr>
          <w:rFonts w:ascii="Times New Roman" w:hAnsi="Times New Roman" w:cs="Times New Roman"/>
        </w:rPr>
        <w:t xml:space="preserve"> </w:t>
      </w:r>
      <w:r w:rsidR="00CF3E36" w:rsidRPr="00EC2F02">
        <w:rPr>
          <w:rFonts w:ascii="Times New Roman" w:hAnsi="Times New Roman" w:cs="Times New Roman"/>
        </w:rPr>
        <w:t>У</w:t>
      </w:r>
      <w:r w:rsidR="00292391" w:rsidRPr="00EC2F02">
        <w:rPr>
          <w:rFonts w:ascii="Times New Roman" w:hAnsi="Times New Roman" w:cs="Times New Roman"/>
        </w:rPr>
        <w:t>ведомлять абонента о графиках и сроках проведения планово-предупредительного ремонта канализационных сетей</w:t>
      </w:r>
      <w:r w:rsidR="00881FC5" w:rsidRPr="00EC2F02">
        <w:rPr>
          <w:rFonts w:ascii="Times New Roman" w:hAnsi="Times New Roman" w:cs="Times New Roman"/>
        </w:rPr>
        <w:t xml:space="preserve"> и сооружений</w:t>
      </w:r>
      <w:r w:rsidR="00292391" w:rsidRPr="00EC2F02">
        <w:rPr>
          <w:rFonts w:ascii="Times New Roman" w:hAnsi="Times New Roman" w:cs="Times New Roman"/>
        </w:rPr>
        <w:t>.</w:t>
      </w:r>
    </w:p>
    <w:p w:rsidR="00CF3E36" w:rsidRPr="00EC2F02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C53E3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292391" w:rsidRPr="00EC2F02">
        <w:rPr>
          <w:rFonts w:ascii="Times New Roman" w:hAnsi="Times New Roman" w:cs="Times New Roman"/>
        </w:rPr>
        <w:t>.</w:t>
      </w:r>
      <w:r w:rsidR="00B2174D" w:rsidRPr="00EC2F02">
        <w:rPr>
          <w:rFonts w:ascii="Times New Roman" w:hAnsi="Times New Roman" w:cs="Times New Roman"/>
        </w:rPr>
        <w:t xml:space="preserve">2. </w:t>
      </w:r>
      <w:r w:rsidR="00B2174D" w:rsidRPr="00EC2F02">
        <w:rPr>
          <w:rFonts w:ascii="Times New Roman" w:hAnsi="Times New Roman" w:cs="Times New Roman"/>
          <w:i/>
        </w:rPr>
        <w:t>О</w:t>
      </w:r>
      <w:r w:rsidR="00292391" w:rsidRPr="00EC2F02">
        <w:rPr>
          <w:rFonts w:ascii="Times New Roman" w:hAnsi="Times New Roman" w:cs="Times New Roman"/>
          <w:i/>
        </w:rPr>
        <w:t>рганизация водопроводно-канализационного хозяйства вправе:</w:t>
      </w:r>
    </w:p>
    <w:p w:rsidR="00CF3E36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.2.</w:t>
      </w:r>
      <w:r w:rsidR="007736F5" w:rsidRPr="00EC2F02">
        <w:rPr>
          <w:rFonts w:ascii="Times New Roman" w:hAnsi="Times New Roman" w:cs="Times New Roman"/>
        </w:rPr>
        <w:t>1</w:t>
      </w:r>
      <w:r w:rsidR="00CF3E36" w:rsidRPr="00EC2F02">
        <w:rPr>
          <w:rFonts w:ascii="Times New Roman" w:hAnsi="Times New Roman" w:cs="Times New Roman"/>
        </w:rPr>
        <w:t xml:space="preserve">. </w:t>
      </w:r>
      <w:r w:rsidR="00990F43" w:rsidRPr="00EC2F02">
        <w:rPr>
          <w:rFonts w:ascii="Times New Roman" w:hAnsi="Times New Roman" w:cs="Times New Roman"/>
        </w:rPr>
        <w:t>П</w:t>
      </w:r>
      <w:r w:rsidR="00CF3E36" w:rsidRPr="00EC2F02">
        <w:rPr>
          <w:rFonts w:ascii="Times New Roman" w:hAnsi="Times New Roman" w:cs="Times New Roman"/>
        </w:rPr>
        <w:t xml:space="preserve">редоставить </w:t>
      </w:r>
      <w:r w:rsidR="00420CAB" w:rsidRPr="00EC2F02">
        <w:rPr>
          <w:rFonts w:ascii="Times New Roman" w:hAnsi="Times New Roman" w:cs="Times New Roman"/>
        </w:rPr>
        <w:t>а</w:t>
      </w:r>
      <w:r w:rsidR="00CF3E36" w:rsidRPr="00EC2F02">
        <w:rPr>
          <w:rFonts w:ascii="Times New Roman" w:hAnsi="Times New Roman" w:cs="Times New Roman"/>
        </w:rPr>
        <w:t xml:space="preserve">боненту </w:t>
      </w:r>
      <w:r w:rsidR="00CF3E36" w:rsidRPr="00EC2F02">
        <w:rPr>
          <w:rFonts w:ascii="Times New Roman" w:hAnsi="Times New Roman" w:cs="Times New Roman"/>
          <w:iCs/>
        </w:rPr>
        <w:t>по его письменному обращению</w:t>
      </w:r>
      <w:r w:rsidR="00CF3E36" w:rsidRPr="00EC2F02">
        <w:rPr>
          <w:rFonts w:ascii="Times New Roman" w:hAnsi="Times New Roman" w:cs="Times New Roman"/>
        </w:rPr>
        <w:t xml:space="preserve"> возможность </w:t>
      </w:r>
      <w:r w:rsidR="00881FC5" w:rsidRPr="00EC2F02">
        <w:rPr>
          <w:rFonts w:ascii="Times New Roman" w:hAnsi="Times New Roman" w:cs="Times New Roman"/>
        </w:rPr>
        <w:t>сброса</w:t>
      </w:r>
      <w:r w:rsidR="00CF3E36" w:rsidRPr="00EC2F02">
        <w:rPr>
          <w:rFonts w:ascii="Times New Roman" w:hAnsi="Times New Roman" w:cs="Times New Roman"/>
        </w:rPr>
        <w:t xml:space="preserve"> дополнительного объема </w:t>
      </w:r>
      <w:r w:rsidR="00881FC5" w:rsidRPr="00EC2F02">
        <w:rPr>
          <w:rFonts w:ascii="Times New Roman" w:hAnsi="Times New Roman" w:cs="Times New Roman"/>
        </w:rPr>
        <w:t>сточных вод</w:t>
      </w:r>
      <w:r w:rsidR="00CF3E36" w:rsidRPr="00EC2F02">
        <w:rPr>
          <w:rFonts w:ascii="Times New Roman" w:hAnsi="Times New Roman" w:cs="Times New Roman"/>
        </w:rPr>
        <w:t xml:space="preserve">, не указанного ранее в </w:t>
      </w:r>
      <w:r w:rsidR="00537142" w:rsidRPr="00EC2F02">
        <w:rPr>
          <w:rFonts w:ascii="Times New Roman" w:hAnsi="Times New Roman" w:cs="Times New Roman"/>
        </w:rPr>
        <w:t>з</w:t>
      </w:r>
      <w:r w:rsidR="00CF3E36" w:rsidRPr="00EC2F02">
        <w:rPr>
          <w:rFonts w:ascii="Times New Roman" w:hAnsi="Times New Roman" w:cs="Times New Roman"/>
        </w:rPr>
        <w:t xml:space="preserve">аявке </w:t>
      </w:r>
      <w:r w:rsidR="00537142" w:rsidRPr="00EC2F02">
        <w:rPr>
          <w:rFonts w:ascii="Times New Roman" w:hAnsi="Times New Roman" w:cs="Times New Roman"/>
        </w:rPr>
        <w:t>а</w:t>
      </w:r>
      <w:r w:rsidR="00CF3E36" w:rsidRPr="00EC2F02">
        <w:rPr>
          <w:rFonts w:ascii="Times New Roman" w:hAnsi="Times New Roman" w:cs="Times New Roman"/>
        </w:rPr>
        <w:t>бонента по конкретному месторождению</w:t>
      </w:r>
      <w:r w:rsidR="00990F43" w:rsidRPr="00EC2F02">
        <w:rPr>
          <w:rFonts w:ascii="Times New Roman" w:hAnsi="Times New Roman" w:cs="Times New Roman"/>
        </w:rPr>
        <w:t>, при наличии технической возможности и при отсутствии задолженности по оплате за оказанные услуги по водоотведению.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.2.</w:t>
      </w:r>
      <w:r w:rsidR="007736F5" w:rsidRPr="00EC2F02">
        <w:rPr>
          <w:rFonts w:ascii="Times New Roman" w:hAnsi="Times New Roman" w:cs="Times New Roman"/>
        </w:rPr>
        <w:t>2</w:t>
      </w:r>
      <w:r w:rsidR="00CF3E36" w:rsidRPr="00EC2F02">
        <w:rPr>
          <w:rFonts w:ascii="Times New Roman" w:hAnsi="Times New Roman" w:cs="Times New Roman"/>
        </w:rPr>
        <w:t xml:space="preserve">. </w:t>
      </w:r>
      <w:r w:rsidR="00A117F1" w:rsidRPr="00EC2F02">
        <w:rPr>
          <w:rFonts w:ascii="Times New Roman" w:hAnsi="Times New Roman" w:cs="Times New Roman"/>
        </w:rPr>
        <w:t xml:space="preserve">Временно прекращать или ограничивать </w:t>
      </w:r>
      <w:r w:rsidR="00881FC5" w:rsidRPr="00EC2F02">
        <w:rPr>
          <w:rFonts w:ascii="Times New Roman" w:hAnsi="Times New Roman" w:cs="Times New Roman"/>
        </w:rPr>
        <w:t>прием сточных вод</w:t>
      </w:r>
      <w:r w:rsidR="00A117F1" w:rsidRPr="00EC2F02">
        <w:rPr>
          <w:rFonts w:ascii="Times New Roman" w:hAnsi="Times New Roman" w:cs="Times New Roman"/>
        </w:rPr>
        <w:t xml:space="preserve"> в случаях, предусмотренных законодательством Российской Федерации</w:t>
      </w:r>
      <w:r w:rsidR="00E1603B" w:rsidRPr="00EC2F02">
        <w:rPr>
          <w:rFonts w:ascii="Times New Roman" w:hAnsi="Times New Roman" w:cs="Times New Roman"/>
        </w:rPr>
        <w:t>.</w:t>
      </w:r>
      <w:r w:rsidR="00A117F1" w:rsidRPr="00EC2F02">
        <w:rPr>
          <w:rFonts w:ascii="Times New Roman" w:hAnsi="Times New Roman" w:cs="Times New Roman"/>
        </w:rPr>
        <w:t xml:space="preserve"> </w:t>
      </w:r>
    </w:p>
    <w:p w:rsidR="00206FF3" w:rsidRPr="00EC2F02" w:rsidRDefault="00F93329" w:rsidP="006D0335">
      <w:pPr>
        <w:pStyle w:val="21"/>
        <w:ind w:firstLine="0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4</w:t>
      </w:r>
      <w:r w:rsidR="00CF3E36" w:rsidRPr="00EC2F02">
        <w:rPr>
          <w:sz w:val="22"/>
          <w:szCs w:val="22"/>
        </w:rPr>
        <w:t>.2.</w:t>
      </w:r>
      <w:r w:rsidR="007736F5" w:rsidRPr="00EC2F02">
        <w:rPr>
          <w:sz w:val="22"/>
          <w:szCs w:val="22"/>
        </w:rPr>
        <w:t>3</w:t>
      </w:r>
      <w:r w:rsidR="00CF3E36" w:rsidRPr="00EC2F02">
        <w:rPr>
          <w:sz w:val="22"/>
          <w:szCs w:val="22"/>
        </w:rPr>
        <w:t xml:space="preserve">. </w:t>
      </w:r>
      <w:r w:rsidR="00A9702E" w:rsidRPr="00EC2F02">
        <w:rPr>
          <w:sz w:val="22"/>
          <w:szCs w:val="22"/>
        </w:rPr>
        <w:t>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вод, а также за негативное воздействие на работу централ</w:t>
      </w:r>
      <w:r w:rsidR="00E1603B" w:rsidRPr="00EC2F02">
        <w:rPr>
          <w:sz w:val="22"/>
          <w:szCs w:val="22"/>
        </w:rPr>
        <w:t>изованной системы водоотведения.</w:t>
      </w:r>
    </w:p>
    <w:p w:rsidR="00485D33" w:rsidRPr="00EC2F02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485D33" w:rsidRPr="00EC2F02">
        <w:rPr>
          <w:rFonts w:ascii="Times New Roman" w:hAnsi="Times New Roman" w:cs="Times New Roman"/>
        </w:rPr>
        <w:t>.2.</w:t>
      </w:r>
      <w:r w:rsidR="007736F5" w:rsidRPr="00EC2F02">
        <w:rPr>
          <w:rFonts w:ascii="Times New Roman" w:hAnsi="Times New Roman" w:cs="Times New Roman"/>
        </w:rPr>
        <w:t>4</w:t>
      </w:r>
      <w:r w:rsidR="00485D33" w:rsidRPr="00EC2F02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A9702E" w:rsidRPr="00EC2F02" w:rsidRDefault="00A9702E" w:rsidP="006D0335">
      <w:pPr>
        <w:contextualSpacing/>
        <w:rPr>
          <w:rFonts w:ascii="Times New Roman" w:hAnsi="Times New Roman" w:cs="Times New Roman"/>
        </w:rPr>
      </w:pPr>
    </w:p>
    <w:p w:rsidR="004C1332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2174D" w:rsidRPr="00EC2F02">
        <w:rPr>
          <w:rFonts w:ascii="Times New Roman" w:hAnsi="Times New Roman" w:cs="Times New Roman"/>
        </w:rPr>
        <w:t>.3</w:t>
      </w:r>
      <w:r w:rsidR="00292391" w:rsidRPr="00EC2F02">
        <w:rPr>
          <w:rFonts w:ascii="Times New Roman" w:hAnsi="Times New Roman" w:cs="Times New Roman"/>
        </w:rPr>
        <w:t xml:space="preserve">. </w:t>
      </w:r>
      <w:r w:rsidR="00292391" w:rsidRPr="00EC2F02">
        <w:rPr>
          <w:rFonts w:ascii="Times New Roman" w:hAnsi="Times New Roman" w:cs="Times New Roman"/>
          <w:i/>
        </w:rPr>
        <w:t>Абонент обязан</w:t>
      </w:r>
      <w:r w:rsidR="00292391" w:rsidRPr="00EC2F02">
        <w:rPr>
          <w:rFonts w:ascii="Times New Roman" w:hAnsi="Times New Roman" w:cs="Times New Roman"/>
        </w:rPr>
        <w:t>:</w:t>
      </w:r>
    </w:p>
    <w:p w:rsidR="008438E8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8438E8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1</w:t>
      </w:r>
      <w:r w:rsidR="008438E8" w:rsidRPr="00EC2F02">
        <w:rPr>
          <w:rFonts w:ascii="Times New Roman" w:hAnsi="Times New Roman" w:cs="Times New Roman"/>
        </w:rPr>
        <w:t xml:space="preserve">. </w:t>
      </w:r>
      <w:r w:rsidR="00A9702E" w:rsidRPr="00EC2F02">
        <w:rPr>
          <w:rFonts w:ascii="Times New Roman" w:hAnsi="Times New Roman" w:cs="Times New Roman"/>
        </w:rPr>
        <w:t xml:space="preserve">Обеспечить учет отводимых сточных вод в порядке, установленном </w:t>
      </w:r>
      <w:hyperlink w:anchor="Par1198" w:history="1">
        <w:r w:rsidR="00A9702E" w:rsidRPr="00EC2F02">
          <w:rPr>
            <w:rFonts w:ascii="Times New Roman" w:hAnsi="Times New Roman" w:cs="Times New Roman"/>
          </w:rPr>
          <w:t xml:space="preserve">разделом </w:t>
        </w:r>
      </w:hyperlink>
      <w:r w:rsidR="00230BB3">
        <w:rPr>
          <w:rFonts w:ascii="Times New Roman" w:hAnsi="Times New Roman" w:cs="Times New Roman"/>
        </w:rPr>
        <w:t>5</w:t>
      </w:r>
      <w:r w:rsidR="00881FC5" w:rsidRPr="00EC2F02">
        <w:rPr>
          <w:rFonts w:ascii="Times New Roman" w:hAnsi="Times New Roman" w:cs="Times New Roman"/>
        </w:rPr>
        <w:t xml:space="preserve"> настоящего договора</w:t>
      </w:r>
      <w:r w:rsidR="004B78E2" w:rsidRPr="00EC2F02">
        <w:rPr>
          <w:rFonts w:ascii="Times New Roman" w:hAnsi="Times New Roman" w:cs="Times New Roman"/>
        </w:rPr>
        <w:t>.</w:t>
      </w:r>
    </w:p>
    <w:p w:rsidR="001A7CC4" w:rsidRPr="00EC2F02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11622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011622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2</w:t>
      </w:r>
      <w:r w:rsidR="00011622" w:rsidRPr="00EC2F02">
        <w:rPr>
          <w:rFonts w:ascii="Times New Roman" w:hAnsi="Times New Roman" w:cs="Times New Roman"/>
        </w:rPr>
        <w:t xml:space="preserve">. </w:t>
      </w:r>
      <w:proofErr w:type="gramStart"/>
      <w:r w:rsidR="00011622" w:rsidRPr="00EC2F02">
        <w:rPr>
          <w:rFonts w:ascii="Times New Roman" w:hAnsi="Times New Roman" w:cs="Times New Roman"/>
        </w:rPr>
        <w:t>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вод, отводимых в централизованную систему водоотведения, а также вносить плату за вр</w:t>
      </w:r>
      <w:r w:rsidR="006D0335" w:rsidRPr="00EC2F02">
        <w:rPr>
          <w:rFonts w:ascii="Times New Roman" w:hAnsi="Times New Roman" w:cs="Times New Roman"/>
        </w:rPr>
        <w:t>ед, причиненный водному объекту.</w:t>
      </w:r>
      <w:proofErr w:type="gramEnd"/>
    </w:p>
    <w:p w:rsidR="00011622" w:rsidRPr="00EC2F02" w:rsidRDefault="000116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C2DF4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1A7CC4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3</w:t>
      </w:r>
      <w:r w:rsidR="00CD7314" w:rsidRPr="00EC2F02">
        <w:rPr>
          <w:rFonts w:ascii="Times New Roman" w:hAnsi="Times New Roman" w:cs="Times New Roman"/>
        </w:rPr>
        <w:t>.</w:t>
      </w:r>
      <w:r w:rsidR="001A7CC4" w:rsidRPr="00EC2F02">
        <w:rPr>
          <w:rFonts w:ascii="Times New Roman" w:hAnsi="Times New Roman" w:cs="Times New Roman"/>
        </w:rPr>
        <w:t xml:space="preserve"> </w:t>
      </w:r>
      <w:r w:rsidR="00CD7314" w:rsidRPr="00EC2F02">
        <w:rPr>
          <w:rFonts w:ascii="Times New Roman" w:hAnsi="Times New Roman" w:cs="Times New Roman"/>
        </w:rPr>
        <w:t xml:space="preserve">Представить организации </w:t>
      </w:r>
      <w:r w:rsidR="00CD7314" w:rsidRPr="00EC2F02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CD7314" w:rsidRPr="00EC2F02">
        <w:rPr>
          <w:rFonts w:ascii="Times New Roman" w:hAnsi="Times New Roman" w:cs="Times New Roman"/>
        </w:rPr>
        <w:t xml:space="preserve">заявку на объемы водоотведения на следующий год с разбивкой по месторождениям ежегодно не позднее </w:t>
      </w:r>
      <w:r w:rsidR="00CD7314" w:rsidRPr="00EC2F02">
        <w:rPr>
          <w:rFonts w:ascii="Times New Roman" w:hAnsi="Times New Roman" w:cs="Times New Roman"/>
          <w:i/>
        </w:rPr>
        <w:t>01 марта</w:t>
      </w:r>
      <w:r w:rsidR="004B78E2" w:rsidRPr="00EC2F02">
        <w:rPr>
          <w:rFonts w:ascii="Times New Roman" w:hAnsi="Times New Roman" w:cs="Times New Roman"/>
        </w:rPr>
        <w:t>.</w:t>
      </w:r>
      <w:r w:rsidR="00CD7314" w:rsidRPr="00EC2F02">
        <w:rPr>
          <w:rFonts w:ascii="Times New Roman" w:hAnsi="Times New Roman" w:cs="Times New Roman"/>
        </w:rPr>
        <w:t xml:space="preserve"> </w:t>
      </w:r>
    </w:p>
    <w:p w:rsidR="006558B5" w:rsidRPr="00EC2F02" w:rsidRDefault="004B78E2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У</w:t>
      </w:r>
      <w:r w:rsidR="00CD7314" w:rsidRPr="00EC2F02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1A7CC4" w:rsidRPr="00EC2F02">
        <w:rPr>
          <w:rFonts w:ascii="Times New Roman" w:hAnsi="Times New Roman" w:cs="Times New Roman"/>
        </w:rPr>
        <w:t xml:space="preserve"> </w:t>
      </w:r>
      <w:r w:rsidR="00CD7314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1A7CC4" w:rsidRPr="00EC2F02">
        <w:rPr>
          <w:rFonts w:ascii="Times New Roman" w:hAnsi="Times New Roman" w:cs="Times New Roman"/>
          <w:bCs/>
          <w:iCs/>
        </w:rPr>
        <w:t xml:space="preserve"> </w:t>
      </w:r>
      <w:r w:rsidR="00CD7314" w:rsidRPr="00EC2F02">
        <w:rPr>
          <w:rFonts w:ascii="Times New Roman" w:hAnsi="Times New Roman" w:cs="Times New Roman"/>
        </w:rPr>
        <w:t xml:space="preserve">в срок не позднее </w:t>
      </w:r>
      <w:r w:rsidR="00CD7314" w:rsidRPr="00EC2F02">
        <w:rPr>
          <w:rFonts w:ascii="Times New Roman" w:hAnsi="Times New Roman" w:cs="Times New Roman"/>
          <w:i/>
        </w:rPr>
        <w:t>01 сентября</w:t>
      </w:r>
      <w:r w:rsidR="00CD7314" w:rsidRPr="00EC2F02">
        <w:rPr>
          <w:rFonts w:ascii="Times New Roman" w:hAnsi="Times New Roman" w:cs="Times New Roman"/>
        </w:rPr>
        <w:t xml:space="preserve"> при наличии и документальном объяснении объективных причин изменения. В случае несвоевременного представления (непредставления) </w:t>
      </w:r>
      <w:r w:rsidR="00420CAB" w:rsidRPr="00EC2F02">
        <w:rPr>
          <w:rFonts w:ascii="Times New Roman" w:hAnsi="Times New Roman" w:cs="Times New Roman"/>
        </w:rPr>
        <w:t>а</w:t>
      </w:r>
      <w:r w:rsidR="00CD7314" w:rsidRPr="00EC2F02">
        <w:rPr>
          <w:rFonts w:ascii="Times New Roman" w:hAnsi="Times New Roman" w:cs="Times New Roman"/>
        </w:rPr>
        <w:t xml:space="preserve">бонентом сведений о договорных </w:t>
      </w:r>
      <w:proofErr w:type="gramStart"/>
      <w:r w:rsidR="00CD7314" w:rsidRPr="00EC2F02">
        <w:rPr>
          <w:rFonts w:ascii="Times New Roman" w:hAnsi="Times New Roman" w:cs="Times New Roman"/>
        </w:rPr>
        <w:t>величинах</w:t>
      </w:r>
      <w:proofErr w:type="gramEnd"/>
      <w:r w:rsidR="00CD7314" w:rsidRPr="00EC2F02">
        <w:rPr>
          <w:rFonts w:ascii="Times New Roman" w:hAnsi="Times New Roman" w:cs="Times New Roman"/>
        </w:rPr>
        <w:t xml:space="preserve"> сданных на очистку сточных вод организация </w:t>
      </w:r>
      <w:r w:rsidR="00CD7314" w:rsidRPr="00EC2F02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CD7314" w:rsidRPr="00EC2F02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</w:t>
      </w:r>
      <w:r w:rsidR="00CD7314" w:rsidRPr="00EC2F02">
        <w:rPr>
          <w:rFonts w:ascii="Times New Roman" w:hAnsi="Times New Roman" w:cs="Times New Roman"/>
        </w:rPr>
        <w:lastRenderedPageBreak/>
        <w:t xml:space="preserve">объёмов за предшествующие периоды. Заявку на заключение договора направлять </w:t>
      </w:r>
      <w:r w:rsidR="001A7CC4" w:rsidRPr="00EC2F02">
        <w:rPr>
          <w:rFonts w:ascii="Times New Roman" w:hAnsi="Times New Roman" w:cs="Times New Roman"/>
        </w:rPr>
        <w:t xml:space="preserve">в соответствии  с требованиями </w:t>
      </w:r>
      <w:hyperlink r:id="rId9" w:history="1">
        <w:r w:rsidR="001A7CC4" w:rsidRPr="00EC2F02">
          <w:rPr>
            <w:rFonts w:ascii="Times New Roman" w:hAnsi="Times New Roman" w:cs="Times New Roman"/>
          </w:rPr>
          <w:t>правил</w:t>
        </w:r>
      </w:hyperlink>
      <w:r w:rsidR="001A7CC4" w:rsidRPr="00EC2F02">
        <w:rPr>
          <w:rFonts w:ascii="Times New Roman" w:hAnsi="Times New Roman" w:cs="Times New Roman"/>
        </w:rPr>
        <w:t xml:space="preserve"> холодного водоснабжения и водоотведения.</w:t>
      </w:r>
      <w:r w:rsidR="003C2DF4" w:rsidRPr="00EC2F02">
        <w:rPr>
          <w:rFonts w:ascii="Times New Roman" w:hAnsi="Times New Roman" w:cs="Times New Roman"/>
        </w:rPr>
        <w:t xml:space="preserve"> </w:t>
      </w:r>
    </w:p>
    <w:p w:rsidR="006558B5" w:rsidRPr="00EC2F02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EC2F02" w:rsidRDefault="00F93329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EC2F02">
        <w:rPr>
          <w:rFonts w:ascii="Times New Roman" w:hAnsi="Times New Roman" w:cs="Times New Roman"/>
        </w:rPr>
        <w:t>4</w:t>
      </w:r>
      <w:r w:rsidR="006558B5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4</w:t>
      </w:r>
      <w:r w:rsidR="006558B5" w:rsidRPr="00EC2F02">
        <w:rPr>
          <w:rFonts w:ascii="Times New Roman" w:hAnsi="Times New Roman" w:cs="Times New Roman"/>
        </w:rPr>
        <w:t xml:space="preserve">. Представить организации </w:t>
      </w:r>
      <w:r w:rsidR="006558B5" w:rsidRPr="00EC2F02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3C2DF4" w:rsidRPr="00EC2F02">
        <w:rPr>
          <w:rFonts w:ascii="Times New Roman" w:eastAsia="Times New Roman" w:hAnsi="Times New Roman" w:cs="Times New Roman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EC2F02" w:rsidRDefault="00990597" w:rsidP="006D0335">
      <w:pPr>
        <w:contextualSpacing/>
        <w:rPr>
          <w:rFonts w:ascii="Times New Roman" w:hAnsi="Times New Roman" w:cs="Times New Roman"/>
        </w:rPr>
      </w:pPr>
    </w:p>
    <w:p w:rsidR="00CD7314" w:rsidRPr="00EC2F02" w:rsidRDefault="00F93329" w:rsidP="00881FC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8438E8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5</w:t>
      </w:r>
      <w:r w:rsidR="008438E8" w:rsidRPr="00EC2F02">
        <w:rPr>
          <w:rFonts w:ascii="Times New Roman" w:hAnsi="Times New Roman" w:cs="Times New Roman"/>
        </w:rPr>
        <w:t xml:space="preserve">. При заключении договора предоставить </w:t>
      </w:r>
      <w:r w:rsidR="00A23B09" w:rsidRPr="00EC2F02">
        <w:rPr>
          <w:rFonts w:ascii="Times New Roman" w:hAnsi="Times New Roman" w:cs="Times New Roman"/>
        </w:rPr>
        <w:t>о</w:t>
      </w:r>
      <w:r w:rsidR="008438E8" w:rsidRPr="00EC2F02">
        <w:rPr>
          <w:rFonts w:ascii="Times New Roman" w:hAnsi="Times New Roman" w:cs="Times New Roman"/>
        </w:rPr>
        <w:t>рганизаци</w:t>
      </w:r>
      <w:r w:rsidR="00A23B09" w:rsidRPr="00EC2F02">
        <w:rPr>
          <w:rFonts w:ascii="Times New Roman" w:hAnsi="Times New Roman" w:cs="Times New Roman"/>
        </w:rPr>
        <w:t>и</w:t>
      </w:r>
      <w:r w:rsidR="008438E8" w:rsidRPr="00EC2F02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881FC5" w:rsidRPr="00EC2F02">
        <w:rPr>
          <w:rFonts w:ascii="Times New Roman" w:hAnsi="Times New Roman" w:cs="Times New Roman"/>
        </w:rPr>
        <w:t xml:space="preserve"> </w:t>
      </w:r>
      <w:r w:rsidR="008438E8" w:rsidRPr="00EC2F02">
        <w:rPr>
          <w:rFonts w:ascii="Times New Roman" w:hAnsi="Times New Roman" w:cs="Times New Roman"/>
        </w:rPr>
        <w:t xml:space="preserve">список </w:t>
      </w:r>
      <w:r w:rsidR="00AA6D56" w:rsidRPr="00EC2F02">
        <w:rPr>
          <w:rFonts w:ascii="Times New Roman" w:hAnsi="Times New Roman" w:cs="Times New Roman"/>
        </w:rPr>
        <w:t xml:space="preserve">специализированного </w:t>
      </w:r>
      <w:proofErr w:type="gramStart"/>
      <w:r w:rsidR="00AA6D56" w:rsidRPr="00EC2F02">
        <w:rPr>
          <w:rFonts w:ascii="Times New Roman" w:hAnsi="Times New Roman" w:cs="Times New Roman"/>
        </w:rPr>
        <w:t>транспорта</w:t>
      </w:r>
      <w:proofErr w:type="gramEnd"/>
      <w:r w:rsidR="00AA6D56" w:rsidRPr="00EC2F02">
        <w:rPr>
          <w:rFonts w:ascii="Times New Roman" w:hAnsi="Times New Roman" w:cs="Times New Roman"/>
        </w:rPr>
        <w:t xml:space="preserve"> </w:t>
      </w:r>
      <w:r w:rsidR="008438E8" w:rsidRPr="00EC2F02">
        <w:rPr>
          <w:rFonts w:ascii="Times New Roman" w:hAnsi="Times New Roman" w:cs="Times New Roman"/>
        </w:rPr>
        <w:t>с которых будет производиться сброс сточных вод в приемный колодец системы канализации с указанием государственного номера и марки автомобилей. Список должен быть заверен лицом,</w:t>
      </w:r>
      <w:r w:rsidR="007736F5" w:rsidRPr="00EC2F02">
        <w:rPr>
          <w:rFonts w:ascii="Times New Roman" w:eastAsia="Times New Roman" w:hAnsi="Times New Roman" w:cs="Times New Roman"/>
          <w:lang w:eastAsia="ru-RU"/>
        </w:rPr>
        <w:t xml:space="preserve"> уполномоченным согласовывать все вопросы, связанные с действием настоящего договора, согласно п. </w:t>
      </w:r>
      <w:r w:rsidR="002C7B50" w:rsidRPr="00EC2F02">
        <w:rPr>
          <w:rFonts w:ascii="Times New Roman" w:eastAsia="Times New Roman" w:hAnsi="Times New Roman" w:cs="Times New Roman"/>
          <w:lang w:eastAsia="ru-RU"/>
        </w:rPr>
        <w:t>4</w:t>
      </w:r>
      <w:r w:rsidR="007736F5" w:rsidRPr="00EC2F02">
        <w:rPr>
          <w:rFonts w:ascii="Times New Roman" w:eastAsia="Times New Roman" w:hAnsi="Times New Roman" w:cs="Times New Roman"/>
          <w:lang w:eastAsia="ru-RU"/>
        </w:rPr>
        <w:t xml:space="preserve">.3.4. </w:t>
      </w:r>
      <w:r w:rsidR="008438E8" w:rsidRPr="00EC2F02">
        <w:rPr>
          <w:rFonts w:ascii="Times New Roman" w:hAnsi="Times New Roman" w:cs="Times New Roman"/>
        </w:rPr>
        <w:t xml:space="preserve"> Прием сточных вод в систему канализации</w:t>
      </w:r>
      <w:r w:rsidR="00CD7314" w:rsidRPr="00EC2F02">
        <w:rPr>
          <w:rFonts w:ascii="Times New Roman" w:hAnsi="Times New Roman" w:cs="Times New Roman"/>
        </w:rPr>
        <w:t xml:space="preserve"> осуществляется после предоставления абонентом такого списка спецтранспорта.</w:t>
      </w:r>
    </w:p>
    <w:p w:rsidR="003C2DF4" w:rsidRPr="00EC2F02" w:rsidRDefault="003C2DF4" w:rsidP="006D0335">
      <w:pPr>
        <w:contextualSpacing/>
        <w:rPr>
          <w:rFonts w:ascii="Times New Roman" w:hAnsi="Times New Roman" w:cs="Times New Roman"/>
        </w:rPr>
      </w:pPr>
    </w:p>
    <w:p w:rsidR="008438E8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8438E8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6</w:t>
      </w:r>
      <w:r w:rsidR="008438E8" w:rsidRPr="00EC2F02">
        <w:rPr>
          <w:rFonts w:ascii="Times New Roman" w:hAnsi="Times New Roman" w:cs="Times New Roman"/>
        </w:rPr>
        <w:t xml:space="preserve">. Контролировать качество сбрасываемых сточных вод </w:t>
      </w:r>
      <w:proofErr w:type="spellStart"/>
      <w:r w:rsidR="008438E8" w:rsidRPr="00EC2F02">
        <w:rPr>
          <w:rFonts w:ascii="Times New Roman" w:hAnsi="Times New Roman" w:cs="Times New Roman"/>
        </w:rPr>
        <w:t>субабонентами</w:t>
      </w:r>
      <w:proofErr w:type="spellEnd"/>
      <w:r w:rsidR="008438E8" w:rsidRPr="00EC2F02">
        <w:rPr>
          <w:rFonts w:ascii="Times New Roman" w:hAnsi="Times New Roman" w:cs="Times New Roman"/>
        </w:rPr>
        <w:t>.</w:t>
      </w:r>
    </w:p>
    <w:p w:rsidR="008B333A" w:rsidRPr="00EC2F02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</w:rPr>
      </w:pPr>
    </w:p>
    <w:p w:rsidR="00011622" w:rsidRPr="00EC2F02" w:rsidRDefault="006558B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3.3.</w:t>
      </w:r>
      <w:r w:rsidR="007D1C69" w:rsidRPr="00EC2F02">
        <w:rPr>
          <w:rFonts w:ascii="Times New Roman" w:hAnsi="Times New Roman" w:cs="Times New Roman"/>
        </w:rPr>
        <w:t>7</w:t>
      </w:r>
      <w:r w:rsidRPr="00EC2F02">
        <w:rPr>
          <w:rFonts w:ascii="Times New Roman" w:hAnsi="Times New Roman" w:cs="Times New Roman"/>
        </w:rPr>
        <w:t xml:space="preserve">. </w:t>
      </w:r>
      <w:proofErr w:type="gramStart"/>
      <w:r w:rsidRPr="00EC2F02">
        <w:rPr>
          <w:rFonts w:ascii="Times New Roman" w:hAnsi="Times New Roman" w:cs="Times New Roman"/>
        </w:rPr>
        <w:t>С</w:t>
      </w:r>
      <w:r w:rsidR="00011622" w:rsidRPr="00EC2F02">
        <w:rPr>
          <w:rFonts w:ascii="Times New Roman" w:hAnsi="Times New Roman" w:cs="Times New Roman"/>
        </w:rPr>
        <w:t>облюдать установленные нормативы допустимых сбросов и лимиты на сбросы сточных вод, принимать меры по соблюдению указанных нормативов и требований,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сбросов), соблюдать нормативы по объему и составу отводимых в централизованную систему водоотведения сточных вод, требования к составу и свойствам отводимых сточных</w:t>
      </w:r>
      <w:proofErr w:type="gramEnd"/>
      <w:r w:rsidR="00011622" w:rsidRPr="00EC2F02">
        <w:rPr>
          <w:rFonts w:ascii="Times New Roman" w:hAnsi="Times New Roman" w:cs="Times New Roman"/>
        </w:rPr>
        <w:t xml:space="preserve"> вод, установленные в целях предотвращения негативного воздействия на централ</w:t>
      </w:r>
      <w:r w:rsidR="006D0335" w:rsidRPr="00EC2F02">
        <w:rPr>
          <w:rFonts w:ascii="Times New Roman" w:hAnsi="Times New Roman" w:cs="Times New Roman"/>
        </w:rPr>
        <w:t>изованную систему водоотведения.</w:t>
      </w:r>
    </w:p>
    <w:p w:rsidR="00011622" w:rsidRPr="00EC2F02" w:rsidRDefault="00011622" w:rsidP="006D0335">
      <w:pPr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8</w:t>
      </w:r>
      <w:r w:rsidR="00BF73A3" w:rsidRPr="00EC2F02">
        <w:rPr>
          <w:rFonts w:ascii="Times New Roman" w:hAnsi="Times New Roman" w:cs="Times New Roman"/>
        </w:rPr>
        <w:t>.О</w:t>
      </w:r>
      <w:r w:rsidR="00292391" w:rsidRPr="00EC2F02">
        <w:rPr>
          <w:rFonts w:ascii="Times New Roman" w:hAnsi="Times New Roman" w:cs="Times New Roman"/>
        </w:rPr>
        <w:t xml:space="preserve">беспечивать локальную очистку сточных вод в случаях, предусмотренных </w:t>
      </w:r>
      <w:hyperlink r:id="rId10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холодного водоснабжения и водоотведения, утверждаемыми Правительством Российской Федерации</w:t>
      </w:r>
      <w:r w:rsidR="00552F95" w:rsidRPr="00EC2F02">
        <w:rPr>
          <w:rFonts w:ascii="Times New Roman" w:hAnsi="Times New Roman" w:cs="Times New Roman"/>
        </w:rPr>
        <w:t>.</w:t>
      </w:r>
    </w:p>
    <w:p w:rsidR="00BF73A3" w:rsidRPr="00EC2F02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9</w:t>
      </w:r>
      <w:r w:rsidR="00BF73A3" w:rsidRPr="00EC2F02">
        <w:rPr>
          <w:rFonts w:ascii="Times New Roman" w:hAnsi="Times New Roman" w:cs="Times New Roman"/>
        </w:rPr>
        <w:t>.</w:t>
      </w:r>
      <w:r w:rsidR="007D1C69" w:rsidRPr="00EC2F02">
        <w:rPr>
          <w:rFonts w:ascii="Times New Roman" w:hAnsi="Times New Roman" w:cs="Times New Roman"/>
        </w:rPr>
        <w:t xml:space="preserve"> </w:t>
      </w:r>
      <w:r w:rsidR="00BF73A3" w:rsidRPr="00EC2F02">
        <w:rPr>
          <w:rFonts w:ascii="Times New Roman" w:hAnsi="Times New Roman" w:cs="Times New Roman"/>
        </w:rPr>
        <w:t>В</w:t>
      </w:r>
      <w:r w:rsidR="00292391" w:rsidRPr="00EC2F02">
        <w:rPr>
          <w:rFonts w:ascii="Times New Roman" w:hAnsi="Times New Roman" w:cs="Times New Roman"/>
        </w:rPr>
        <w:t xml:space="preserve"> случаях, установленных </w:t>
      </w:r>
      <w:hyperlink r:id="rId11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холодного водоснабжения и водоотведения, утверждаемыми Правительством Российской Федерации, подавать декларацию о составе и свойствах сточных вод и уведомлять организацию водопроводно-канализационного хозяйства в случае нарушения декларации о составе и свойствах сточных вод.</w:t>
      </w:r>
    </w:p>
    <w:p w:rsidR="00BF73A3" w:rsidRPr="00EC2F02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F73A3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.4</w:t>
      </w:r>
      <w:r w:rsidR="00292391" w:rsidRPr="00EC2F02">
        <w:rPr>
          <w:rFonts w:ascii="Times New Roman" w:hAnsi="Times New Roman" w:cs="Times New Roman"/>
        </w:rPr>
        <w:t xml:space="preserve">. </w:t>
      </w:r>
      <w:r w:rsidR="00292391" w:rsidRPr="00EC2F02">
        <w:rPr>
          <w:rFonts w:ascii="Times New Roman" w:hAnsi="Times New Roman" w:cs="Times New Roman"/>
          <w:i/>
        </w:rPr>
        <w:t>Абонент имеет право:</w:t>
      </w:r>
    </w:p>
    <w:p w:rsidR="00BF73A3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.4.1. Заявлять организации водопроводно-канализационного хозяйства 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736EB6" w:rsidRPr="00EC2F02" w:rsidRDefault="00736EB6" w:rsidP="00736EB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736EB6" w:rsidRPr="00EC2F02" w:rsidRDefault="00F93329" w:rsidP="00736EB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EC2F02">
        <w:rPr>
          <w:rFonts w:ascii="Times New Roman" w:eastAsia="Times New Roman" w:hAnsi="Times New Roman" w:cs="Times New Roman"/>
          <w:lang w:eastAsia="ru-RU"/>
        </w:rPr>
        <w:t>4</w:t>
      </w:r>
      <w:r w:rsidR="00736EB6" w:rsidRPr="00EC2F02">
        <w:rPr>
          <w:rFonts w:ascii="Times New Roman" w:eastAsia="Times New Roman" w:hAnsi="Times New Roman" w:cs="Times New Roman"/>
          <w:lang w:eastAsia="ru-RU"/>
        </w:rPr>
        <w:t>.4.2. Производить корректировку договорной величины по водоотведению при условии наличия технической возможности, отсутствия задолженности за оказанные услуги по водоотведению и своевременного внесения предоплаты в соответствии с условиями настоящего договора. Абонент подает письменную заявку организации</w:t>
      </w:r>
      <w:r w:rsidR="00736EB6" w:rsidRPr="00EC2F02">
        <w:rPr>
          <w:rFonts w:ascii="Times New Roman" w:hAnsi="Times New Roman" w:cs="Times New Roman"/>
          <w:i/>
        </w:rPr>
        <w:t xml:space="preserve"> </w:t>
      </w:r>
      <w:r w:rsidR="00736EB6" w:rsidRPr="00EC2F02">
        <w:rPr>
          <w:rFonts w:ascii="Times New Roman" w:hAnsi="Times New Roman" w:cs="Times New Roman"/>
        </w:rPr>
        <w:t>водопроводно-канализационного хозяйства</w:t>
      </w:r>
      <w:r w:rsidR="00736EB6" w:rsidRPr="00EC2F02">
        <w:rPr>
          <w:rFonts w:ascii="Times New Roman" w:eastAsia="Times New Roman" w:hAnsi="Times New Roman" w:cs="Times New Roman"/>
          <w:lang w:eastAsia="ru-RU"/>
        </w:rPr>
        <w:t xml:space="preserve">  с приложением скорректированного заявочного плана по водоотведению (по месяцам, с указанием месторождений и объема услуг по водоотведению), дополнительного списка спецтранспорта, не менее чем  за 15 (пятнадцать) дней  до начала корректировочного периода. 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4.4.3. </w:t>
      </w:r>
      <w:proofErr w:type="gramStart"/>
      <w:r w:rsidRPr="00EC2F02">
        <w:rPr>
          <w:rFonts w:ascii="Times New Roman" w:hAnsi="Times New Roman" w:cs="Times New Roman"/>
        </w:rPr>
        <w:t xml:space="preserve">Получать от организации водопроводно-канализационного хозяйства информацию о результатах производственного контроля состава и свойств сточных вод, осуществляемого организацией водопроводно-канализационного хозяйства, в соответствии с Правилами осуществления контроля состава и свойств сточных вод, утвержденными постановлением Правительства Российской Федерации от 21 июня 2013 г. </w:t>
      </w:r>
      <w:r w:rsidR="007F1A59" w:rsidRPr="00EC2F02">
        <w:rPr>
          <w:rFonts w:ascii="Times New Roman" w:hAnsi="Times New Roman" w:cs="Times New Roman"/>
        </w:rPr>
        <w:t xml:space="preserve">  №</w:t>
      </w:r>
      <w:r w:rsidRPr="00EC2F02">
        <w:rPr>
          <w:rFonts w:ascii="Times New Roman" w:hAnsi="Times New Roman" w:cs="Times New Roman"/>
        </w:rPr>
        <w:t xml:space="preserve"> 525 "Об утверждении Правил осуществления контроля состава и свойств сточных вод"</w:t>
      </w:r>
      <w:proofErr w:type="gramEnd"/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401121" w:rsidRPr="00EC2F02">
        <w:rPr>
          <w:rFonts w:ascii="Times New Roman" w:hAnsi="Times New Roman" w:cs="Times New Roman"/>
        </w:rPr>
        <w:t>.4.</w:t>
      </w:r>
      <w:r w:rsidR="005B2083" w:rsidRPr="00EC2F02">
        <w:rPr>
          <w:rFonts w:ascii="Times New Roman" w:hAnsi="Times New Roman" w:cs="Times New Roman"/>
        </w:rPr>
        <w:t>4</w:t>
      </w:r>
      <w:r w:rsidR="00401121" w:rsidRPr="00EC2F02">
        <w:rPr>
          <w:rFonts w:ascii="Times New Roman" w:hAnsi="Times New Roman" w:cs="Times New Roman"/>
        </w:rPr>
        <w:t xml:space="preserve">. Получать от организации водопроводно-канализационного хозяйства информацию об изменении установленных тарифов </w:t>
      </w:r>
      <w:r w:rsidR="007D1C69" w:rsidRPr="00EC2F02">
        <w:rPr>
          <w:rFonts w:ascii="Times New Roman" w:hAnsi="Times New Roman" w:cs="Times New Roman"/>
        </w:rPr>
        <w:t>на водоотведение.</w:t>
      </w:r>
    </w:p>
    <w:p w:rsidR="00401121" w:rsidRPr="00EC2F02" w:rsidRDefault="0040112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F73A3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.4.</w:t>
      </w:r>
      <w:r w:rsidR="005B2083" w:rsidRPr="00EC2F02">
        <w:rPr>
          <w:rFonts w:ascii="Times New Roman" w:hAnsi="Times New Roman" w:cs="Times New Roman"/>
        </w:rPr>
        <w:t>5</w:t>
      </w:r>
      <w:r w:rsidR="00BF73A3" w:rsidRPr="00EC2F02">
        <w:rPr>
          <w:rFonts w:ascii="Times New Roman" w:hAnsi="Times New Roman" w:cs="Times New Roman"/>
        </w:rPr>
        <w:t>. И</w:t>
      </w:r>
      <w:r w:rsidR="00292391" w:rsidRPr="00EC2F02">
        <w:rPr>
          <w:rFonts w:ascii="Times New Roman" w:hAnsi="Times New Roman" w:cs="Times New Roman"/>
        </w:rPr>
        <w:t xml:space="preserve">нициировать проведение сверки </w:t>
      </w:r>
      <w:r w:rsidR="00BF73A3" w:rsidRPr="00EC2F02">
        <w:rPr>
          <w:rFonts w:ascii="Times New Roman" w:hAnsi="Times New Roman" w:cs="Times New Roman"/>
        </w:rPr>
        <w:t>расчетов по настоящему договору.</w:t>
      </w:r>
    </w:p>
    <w:p w:rsidR="00F70550" w:rsidRPr="00EC2F02" w:rsidRDefault="00F93329" w:rsidP="00F70550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.4.</w:t>
      </w:r>
      <w:r w:rsidR="005B2083" w:rsidRPr="00EC2F02">
        <w:rPr>
          <w:rFonts w:ascii="Times New Roman" w:hAnsi="Times New Roman" w:cs="Times New Roman"/>
        </w:rPr>
        <w:t>6</w:t>
      </w:r>
      <w:r w:rsidR="00BF73A3" w:rsidRPr="00EC2F02">
        <w:rPr>
          <w:rFonts w:ascii="Times New Roman" w:hAnsi="Times New Roman" w:cs="Times New Roman"/>
        </w:rPr>
        <w:t xml:space="preserve">. </w:t>
      </w:r>
      <w:r w:rsidR="00FA5025" w:rsidRPr="00EC2F02">
        <w:rPr>
          <w:rFonts w:ascii="Times New Roman" w:hAnsi="Times New Roman" w:cs="Times New Roman"/>
        </w:rPr>
        <w:t xml:space="preserve">При отборе представителем организации водопроводно-канализационного хозяйства контрольной пробы сточных вод из емкости </w:t>
      </w:r>
      <w:r w:rsidR="00AA6D56" w:rsidRPr="00EC2F02">
        <w:rPr>
          <w:rFonts w:ascii="Times New Roman" w:hAnsi="Times New Roman" w:cs="Times New Roman"/>
        </w:rPr>
        <w:t>специализированного транспорта</w:t>
      </w:r>
      <w:r w:rsidR="00FA5025" w:rsidRPr="00EC2F02">
        <w:rPr>
          <w:rFonts w:ascii="Times New Roman" w:hAnsi="Times New Roman" w:cs="Times New Roman"/>
        </w:rPr>
        <w:t xml:space="preserve">, одновременно отобрать в присутствии представителя организация водопроводно-канализационного хозяйства параллельную пробу и провести ее анализ в независимой аттестованной и (или) аккредитованной организации (лаборатории) за счет </w:t>
      </w:r>
      <w:r w:rsidR="00FA5025" w:rsidRPr="00EC2F02">
        <w:rPr>
          <w:rFonts w:ascii="Times New Roman" w:hAnsi="Times New Roman" w:cs="Times New Roman"/>
        </w:rPr>
        <w:lastRenderedPageBreak/>
        <w:t xml:space="preserve">собственных средств. </w:t>
      </w:r>
      <w:r w:rsidR="00F70550" w:rsidRPr="00EC2F02">
        <w:rPr>
          <w:rFonts w:ascii="Times New Roman" w:hAnsi="Times New Roman" w:cs="Times New Roman"/>
        </w:rPr>
        <w:t xml:space="preserve">Отбор контрольной пробы удостоверяется актом (Приложение № </w:t>
      </w:r>
      <w:r w:rsidR="00461D2C" w:rsidRPr="00EC2F02">
        <w:rPr>
          <w:rFonts w:ascii="Times New Roman" w:hAnsi="Times New Roman" w:cs="Times New Roman"/>
        </w:rPr>
        <w:t>7</w:t>
      </w:r>
      <w:r w:rsidR="00F70550" w:rsidRPr="00EC2F02">
        <w:rPr>
          <w:rFonts w:ascii="Times New Roman" w:hAnsi="Times New Roman" w:cs="Times New Roman"/>
        </w:rPr>
        <w:t xml:space="preserve">), подписанным уполномоченными представителям </w:t>
      </w:r>
      <w:r w:rsidR="005B2083" w:rsidRPr="00EC2F02">
        <w:rPr>
          <w:rFonts w:ascii="Times New Roman" w:hAnsi="Times New Roman" w:cs="Times New Roman"/>
        </w:rPr>
        <w:t>с</w:t>
      </w:r>
      <w:r w:rsidR="00F70550" w:rsidRPr="00EC2F02">
        <w:rPr>
          <w:rFonts w:ascii="Times New Roman" w:hAnsi="Times New Roman" w:cs="Times New Roman"/>
        </w:rPr>
        <w:t>торон.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A5025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Par1198"/>
      <w:bookmarkEnd w:id="5"/>
      <w:r w:rsidRPr="00EC2F02">
        <w:rPr>
          <w:rFonts w:ascii="Times New Roman" w:hAnsi="Times New Roman" w:cs="Times New Roman"/>
        </w:rPr>
        <w:t>5</w:t>
      </w:r>
      <w:r w:rsidR="00292391" w:rsidRPr="00EC2F02">
        <w:rPr>
          <w:rFonts w:ascii="Times New Roman" w:hAnsi="Times New Roman" w:cs="Times New Roman"/>
        </w:rPr>
        <w:t xml:space="preserve">. </w:t>
      </w:r>
      <w:r w:rsidR="00FA5025" w:rsidRPr="00EC2F02">
        <w:rPr>
          <w:rFonts w:ascii="Times New Roman" w:hAnsi="Times New Roman" w:cs="Times New Roman"/>
        </w:rPr>
        <w:t>ПОРЯДОК ОСУЩЕСТВЛЕНИЯ УЧЕТА ПРИНИМАЕМЫХ СТОЧНЫХ ВОД,</w:t>
      </w:r>
    </w:p>
    <w:p w:rsidR="00E500FB" w:rsidRPr="00EC2F02" w:rsidRDefault="00E500FB" w:rsidP="006D0335">
      <w:pPr>
        <w:contextualSpacing/>
        <w:rPr>
          <w:rFonts w:ascii="Times New Roman" w:hAnsi="Times New Roman" w:cs="Times New Roman"/>
        </w:rPr>
      </w:pPr>
    </w:p>
    <w:p w:rsidR="00490965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5</w:t>
      </w:r>
      <w:r w:rsidR="00490965" w:rsidRPr="00EC2F02">
        <w:rPr>
          <w:rFonts w:ascii="Times New Roman" w:hAnsi="Times New Roman" w:cs="Times New Roman"/>
        </w:rPr>
        <w:t>.</w:t>
      </w:r>
      <w:r w:rsidR="00F70550" w:rsidRPr="00EC2F02">
        <w:rPr>
          <w:rFonts w:ascii="Times New Roman" w:hAnsi="Times New Roman" w:cs="Times New Roman"/>
        </w:rPr>
        <w:t>1</w:t>
      </w:r>
      <w:r w:rsidR="00490965" w:rsidRPr="00EC2F02">
        <w:rPr>
          <w:rFonts w:ascii="Times New Roman" w:hAnsi="Times New Roman" w:cs="Times New Roman"/>
        </w:rPr>
        <w:t xml:space="preserve">. Количество фактически сброшенных </w:t>
      </w:r>
      <w:r w:rsidR="00AA6D56" w:rsidRPr="00EC2F02">
        <w:rPr>
          <w:rFonts w:ascii="Times New Roman" w:hAnsi="Times New Roman" w:cs="Times New Roman"/>
        </w:rPr>
        <w:t xml:space="preserve">со специализированного транспорта </w:t>
      </w:r>
      <w:r w:rsidR="00490965" w:rsidRPr="00EC2F02">
        <w:rPr>
          <w:rFonts w:ascii="Times New Roman" w:hAnsi="Times New Roman" w:cs="Times New Roman"/>
        </w:rPr>
        <w:t xml:space="preserve">сточных вод определяется по номинальному объему емкости </w:t>
      </w:r>
      <w:r w:rsidR="00AA6D56" w:rsidRPr="00EC2F02">
        <w:rPr>
          <w:rFonts w:ascii="Times New Roman" w:hAnsi="Times New Roman" w:cs="Times New Roman"/>
        </w:rPr>
        <w:t xml:space="preserve">специализированного транспорта </w:t>
      </w:r>
      <w:r w:rsidR="00490965" w:rsidRPr="00EC2F02">
        <w:rPr>
          <w:rFonts w:ascii="Times New Roman" w:hAnsi="Times New Roman" w:cs="Times New Roman"/>
        </w:rPr>
        <w:t xml:space="preserve">абонента и составленной при этом ведомости приема сточных вод (приложение № 5), подписанной представителями </w:t>
      </w:r>
      <w:r w:rsidR="005B2083" w:rsidRPr="00EC2F02">
        <w:rPr>
          <w:rFonts w:ascii="Times New Roman" w:hAnsi="Times New Roman" w:cs="Times New Roman"/>
        </w:rPr>
        <w:t>с</w:t>
      </w:r>
      <w:r w:rsidR="00490965" w:rsidRPr="00EC2F02">
        <w:rPr>
          <w:rFonts w:ascii="Times New Roman" w:hAnsi="Times New Roman" w:cs="Times New Roman"/>
        </w:rPr>
        <w:t>торон.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4F5D4A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6" w:name="Par1232"/>
      <w:bookmarkStart w:id="7" w:name="Par1253"/>
      <w:bookmarkEnd w:id="6"/>
      <w:bookmarkEnd w:id="7"/>
      <w:r w:rsidRPr="00EC2F02">
        <w:rPr>
          <w:rFonts w:ascii="Times New Roman" w:hAnsi="Times New Roman" w:cs="Times New Roman"/>
        </w:rPr>
        <w:t>6</w:t>
      </w:r>
      <w:r w:rsidR="004F5D4A" w:rsidRPr="00EC2F02">
        <w:rPr>
          <w:rFonts w:ascii="Times New Roman" w:hAnsi="Times New Roman" w:cs="Times New Roman"/>
        </w:rPr>
        <w:t>. КОНТРОЛЬ СОСТАВА И СВОЙСТВ СТОЧНЫХ</w:t>
      </w:r>
      <w:r w:rsidR="005B2083" w:rsidRPr="00EC2F02">
        <w:rPr>
          <w:rFonts w:ascii="Times New Roman" w:hAnsi="Times New Roman" w:cs="Times New Roman"/>
        </w:rPr>
        <w:t xml:space="preserve"> </w:t>
      </w:r>
      <w:r w:rsidR="004F5D4A" w:rsidRPr="00EC2F02">
        <w:rPr>
          <w:rFonts w:ascii="Times New Roman" w:hAnsi="Times New Roman" w:cs="Times New Roman"/>
        </w:rPr>
        <w:t>ВОД,</w:t>
      </w:r>
    </w:p>
    <w:p w:rsidR="00292391" w:rsidRPr="00EC2F02" w:rsidRDefault="004F5D4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МЕСТА И ПОРЯДОК ОТБОРА ПРОБ СТОЧНЫХ ВОД</w:t>
      </w:r>
    </w:p>
    <w:p w:rsidR="004F5D4A" w:rsidRPr="00EC2F02" w:rsidRDefault="004F5D4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6</w:t>
      </w:r>
      <w:r w:rsidR="004F5D4A"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Контроль состава и свой</w:t>
      </w:r>
      <w:proofErr w:type="gramStart"/>
      <w:r w:rsidR="00292391" w:rsidRPr="00EC2F02">
        <w:rPr>
          <w:rFonts w:ascii="Times New Roman" w:hAnsi="Times New Roman" w:cs="Times New Roman"/>
        </w:rPr>
        <w:t>ств ст</w:t>
      </w:r>
      <w:proofErr w:type="gramEnd"/>
      <w:r w:rsidR="00292391" w:rsidRPr="00EC2F02">
        <w:rPr>
          <w:rFonts w:ascii="Times New Roman" w:hAnsi="Times New Roman" w:cs="Times New Roman"/>
        </w:rPr>
        <w:t xml:space="preserve">очных вод в отношении абонентов, для объектов которых установлены нормативы допустимых сбросов загрязняющих веществ, иных веществ и микроорганизмов, осуществляется в соответствии с </w:t>
      </w:r>
      <w:hyperlink r:id="rId12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21 июня 2013 г. </w:t>
      </w:r>
      <w:r w:rsidR="007F1A59" w:rsidRPr="00EC2F02">
        <w:rPr>
          <w:rFonts w:ascii="Times New Roman" w:hAnsi="Times New Roman" w:cs="Times New Roman"/>
        </w:rPr>
        <w:t>№</w:t>
      </w:r>
      <w:r w:rsidR="00292391" w:rsidRPr="00EC2F02">
        <w:rPr>
          <w:rFonts w:ascii="Times New Roman" w:hAnsi="Times New Roman" w:cs="Times New Roman"/>
        </w:rPr>
        <w:t xml:space="preserve"> 525.</w:t>
      </w:r>
    </w:p>
    <w:p w:rsidR="00110DA3" w:rsidRPr="00EC2F02" w:rsidRDefault="00110D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6</w:t>
      </w:r>
      <w:r w:rsidR="004F5D4A" w:rsidRPr="00EC2F02">
        <w:rPr>
          <w:rFonts w:ascii="Times New Roman" w:hAnsi="Times New Roman" w:cs="Times New Roman"/>
        </w:rPr>
        <w:t>.2.</w:t>
      </w:r>
      <w:r w:rsidR="00F70550" w:rsidRPr="00EC2F02">
        <w:rPr>
          <w:rFonts w:ascii="Times New Roman" w:hAnsi="Times New Roman" w:cs="Times New Roman"/>
        </w:rPr>
        <w:t xml:space="preserve"> </w:t>
      </w:r>
      <w:proofErr w:type="gramStart"/>
      <w:r w:rsidR="00292391" w:rsidRPr="00EC2F02">
        <w:rPr>
          <w:rFonts w:ascii="Times New Roman" w:hAnsi="Times New Roman" w:cs="Times New Roman"/>
        </w:rPr>
        <w:t xml:space="preserve">Отбор проб сточных вод, анализ отобранных проб сточных вод,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абонентов, для объектов которых нормы допустимых сбросов не устанавливаются, осуществляются в порядке, предусмотренном </w:t>
      </w:r>
      <w:hyperlink r:id="rId13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осуществления контроля состава и свойств сточных вод, утвержденными постановлением Правительства</w:t>
      </w:r>
      <w:proofErr w:type="gramEnd"/>
      <w:r w:rsidR="00292391" w:rsidRPr="00EC2F02">
        <w:rPr>
          <w:rFonts w:ascii="Times New Roman" w:hAnsi="Times New Roman" w:cs="Times New Roman"/>
        </w:rPr>
        <w:t xml:space="preserve"> Российской Федерации от 21 июня 2013 г. </w:t>
      </w:r>
      <w:r w:rsidR="007F1A59" w:rsidRPr="00EC2F02">
        <w:rPr>
          <w:rFonts w:ascii="Times New Roman" w:hAnsi="Times New Roman" w:cs="Times New Roman"/>
        </w:rPr>
        <w:t>№</w:t>
      </w:r>
      <w:r w:rsidR="00292391" w:rsidRPr="00EC2F02">
        <w:rPr>
          <w:rFonts w:ascii="Times New Roman" w:hAnsi="Times New Roman" w:cs="Times New Roman"/>
        </w:rPr>
        <w:t xml:space="preserve"> 525.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8" w:name="Par1260"/>
      <w:bookmarkEnd w:id="8"/>
      <w:r w:rsidRPr="00EC2F02">
        <w:rPr>
          <w:rFonts w:ascii="Times New Roman" w:hAnsi="Times New Roman" w:cs="Times New Roman"/>
        </w:rPr>
        <w:t>7</w:t>
      </w:r>
      <w:r w:rsidR="008B333A" w:rsidRPr="00EC2F02">
        <w:rPr>
          <w:rFonts w:ascii="Times New Roman" w:hAnsi="Times New Roman" w:cs="Times New Roman"/>
        </w:rPr>
        <w:t>.</w:t>
      </w:r>
      <w:r w:rsidRPr="00EC2F02">
        <w:rPr>
          <w:rFonts w:ascii="Times New Roman" w:hAnsi="Times New Roman" w:cs="Times New Roman"/>
        </w:rPr>
        <w:t xml:space="preserve"> </w:t>
      </w:r>
      <w:r w:rsidR="008B333A" w:rsidRPr="00EC2F02">
        <w:rPr>
          <w:rFonts w:ascii="Times New Roman" w:hAnsi="Times New Roman" w:cs="Times New Roman"/>
        </w:rPr>
        <w:t xml:space="preserve">ПОРЯДОК </w:t>
      </w:r>
      <w:proofErr w:type="gramStart"/>
      <w:r w:rsidR="008B333A" w:rsidRPr="00EC2F02">
        <w:rPr>
          <w:rFonts w:ascii="Times New Roman" w:hAnsi="Times New Roman" w:cs="Times New Roman"/>
        </w:rPr>
        <w:t>КОНТРОЛЯ ЗА</w:t>
      </w:r>
      <w:proofErr w:type="gramEnd"/>
      <w:r w:rsidR="008B333A" w:rsidRPr="00EC2F02">
        <w:rPr>
          <w:rFonts w:ascii="Times New Roman" w:hAnsi="Times New Roman" w:cs="Times New Roman"/>
        </w:rPr>
        <w:t xml:space="preserve"> СОБЛЮДЕНИЕМ АБОНЕТАМИ НОРМАТИВОВ ДОПУСТИМЫХ СБРОСОВ, ЛИМИТОВ Н</w:t>
      </w:r>
      <w:r w:rsidR="002C7B50" w:rsidRPr="00EC2F02">
        <w:rPr>
          <w:rFonts w:ascii="Times New Roman" w:hAnsi="Times New Roman" w:cs="Times New Roman"/>
        </w:rPr>
        <w:t>А</w:t>
      </w:r>
      <w:r w:rsidR="008B333A" w:rsidRPr="00EC2F02">
        <w:rPr>
          <w:rFonts w:ascii="Times New Roman" w:hAnsi="Times New Roman" w:cs="Times New Roman"/>
        </w:rPr>
        <w:t xml:space="preserve"> СБРОСЫ И ПОКАЗАТЕЛЕЙ ДЕКЛАРАЦИИ О СОСТАВЕ И СВОЙСТВАХ СТОЧНЫХ ВОД, НОРМАТИВОВ ПО ОБЪЕМУ ОТВОДИМЫХ В ЦЕНТРАЛИЗОВАННУЮ СИСТЕМУ ВОДООТВЕДЕНИЯ СТОЧНЫХ ВОД, ТРЕБОВАНИЙ К СОСТАВУ И СВОЙСТВАМ СТОЧНЫХ ВОД, УСТАНОВЛЕННЫХ В ЦЕЛЯХ ПРЕДОТВРАЩЕНИЯ НЕГАТИВНОГОВОЗД</w:t>
      </w:r>
      <w:r w:rsidR="002C7B50" w:rsidRPr="00EC2F02">
        <w:rPr>
          <w:rFonts w:ascii="Times New Roman" w:hAnsi="Times New Roman" w:cs="Times New Roman"/>
        </w:rPr>
        <w:t>Е</w:t>
      </w:r>
      <w:r w:rsidR="008B333A" w:rsidRPr="00EC2F02">
        <w:rPr>
          <w:rFonts w:ascii="Times New Roman" w:hAnsi="Times New Roman" w:cs="Times New Roman"/>
        </w:rPr>
        <w:t>ЙСТВИЯ НА РАБОТУ ЦЕНТРАЛИЗОВАННОЙ СИСТЕМЫ ВОДООТВЕДЕНИЯ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8B333A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292391" w:rsidRPr="00EC2F02">
        <w:rPr>
          <w:rFonts w:ascii="Times New Roman" w:hAnsi="Times New Roman" w:cs="Times New Roman"/>
        </w:rPr>
        <w:t xml:space="preserve">1. </w:t>
      </w:r>
      <w:r w:rsidR="005B2083" w:rsidRPr="00EC2F02">
        <w:rPr>
          <w:rFonts w:ascii="Times New Roman" w:hAnsi="Times New Roman" w:cs="Times New Roman"/>
        </w:rPr>
        <w:t xml:space="preserve">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Федерации. Организация водопроводно-канализационного хозяйства уведомляет абонента об утверждении уполномоченными органами исполнительной власти,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власти. </w:t>
      </w:r>
    </w:p>
    <w:p w:rsidR="005B2083" w:rsidRPr="00EC2F02" w:rsidRDefault="005B20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292391" w:rsidRPr="00EC2F02">
        <w:rPr>
          <w:rFonts w:ascii="Times New Roman" w:hAnsi="Times New Roman" w:cs="Times New Roman"/>
        </w:rPr>
        <w:t xml:space="preserve">2. Сведения о нормативах допустимых сбросов и требованиях к составу и свойствам сточных вод, установленных для абонента, приведены в </w:t>
      </w:r>
      <w:hyperlink w:anchor="Par1718" w:history="1">
        <w:r w:rsidR="00292391" w:rsidRPr="00EC2F02">
          <w:rPr>
            <w:rFonts w:ascii="Times New Roman" w:hAnsi="Times New Roman" w:cs="Times New Roman"/>
          </w:rPr>
          <w:t xml:space="preserve">приложении </w:t>
        </w:r>
        <w:r w:rsidR="007F1A59" w:rsidRPr="00EC2F02">
          <w:rPr>
            <w:rFonts w:ascii="Times New Roman" w:hAnsi="Times New Roman" w:cs="Times New Roman"/>
          </w:rPr>
          <w:t>№</w:t>
        </w:r>
        <w:r w:rsidR="00292391" w:rsidRPr="00EC2F02">
          <w:rPr>
            <w:rFonts w:ascii="Times New Roman" w:hAnsi="Times New Roman" w:cs="Times New Roman"/>
          </w:rPr>
          <w:t xml:space="preserve"> </w:t>
        </w:r>
        <w:r w:rsidR="00E500FB" w:rsidRPr="00EC2F02">
          <w:rPr>
            <w:rFonts w:ascii="Times New Roman" w:hAnsi="Times New Roman" w:cs="Times New Roman"/>
          </w:rPr>
          <w:t>6</w:t>
        </w:r>
      </w:hyperlink>
      <w:r w:rsidR="00292391" w:rsidRPr="00EC2F02">
        <w:rPr>
          <w:rFonts w:ascii="Times New Roman" w:hAnsi="Times New Roman" w:cs="Times New Roman"/>
        </w:rPr>
        <w:t>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292391" w:rsidRPr="00EC2F02">
        <w:rPr>
          <w:rFonts w:ascii="Times New Roman" w:hAnsi="Times New Roman" w:cs="Times New Roman"/>
        </w:rPr>
        <w:t>3. Контроль за соблюдением абонентом установленных ему нормативов водоотведения осуществляет организация водопроводно-канализационного хозяйства.</w:t>
      </w:r>
      <w:r w:rsidR="005B2083" w:rsidRPr="00EC2F02">
        <w:rPr>
          <w:rFonts w:ascii="Times New Roman" w:hAnsi="Times New Roman" w:cs="Times New Roman"/>
        </w:rPr>
        <w:t xml:space="preserve"> В ходе осуществления контроля за соблюдением абонентом установленных для него нормативов водоотведения по объему и составу сточных вод организация водопроводно-канализационного хозяйства ежемесячно определяет объем отведенных (принятых) сточных вод абонента сверх установленного для него норматива водоотведения по объему и составу сточных вод.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C954EC" w:rsidRPr="00EC2F02">
        <w:rPr>
          <w:rFonts w:ascii="Times New Roman" w:hAnsi="Times New Roman" w:cs="Times New Roman"/>
        </w:rPr>
        <w:t>4</w:t>
      </w:r>
      <w:r w:rsidR="00292391" w:rsidRPr="00EC2F02">
        <w:rPr>
          <w:rFonts w:ascii="Times New Roman" w:hAnsi="Times New Roman" w:cs="Times New Roman"/>
        </w:rPr>
        <w:t xml:space="preserve">. </w:t>
      </w:r>
      <w:proofErr w:type="gramStart"/>
      <w:r w:rsidR="00292391" w:rsidRPr="00EC2F02">
        <w:rPr>
          <w:rFonts w:ascii="Times New Roman" w:hAnsi="Times New Roman" w:cs="Times New Roman"/>
        </w:rPr>
        <w:t xml:space="preserve">При превышении абонентом установленных нормативов водоотведения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</w:t>
      </w:r>
      <w:hyperlink r:id="rId14" w:history="1">
        <w:r w:rsidR="00292391" w:rsidRPr="00EC2F02">
          <w:rPr>
            <w:rFonts w:ascii="Times New Roman" w:hAnsi="Times New Roman" w:cs="Times New Roman"/>
          </w:rPr>
          <w:t>Основами</w:t>
        </w:r>
      </w:hyperlink>
      <w:r w:rsidR="00292391" w:rsidRPr="00EC2F02">
        <w:rPr>
          <w:rFonts w:ascii="Times New Roman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</w:t>
      </w:r>
      <w:r w:rsidR="007F1A59" w:rsidRPr="00EC2F02">
        <w:rPr>
          <w:rFonts w:ascii="Times New Roman" w:hAnsi="Times New Roman" w:cs="Times New Roman"/>
        </w:rPr>
        <w:t>№</w:t>
      </w:r>
      <w:r w:rsidR="00292391" w:rsidRPr="00EC2F02">
        <w:rPr>
          <w:rFonts w:ascii="Times New Roman" w:hAnsi="Times New Roman" w:cs="Times New Roman"/>
        </w:rPr>
        <w:t xml:space="preserve"> 406 "О государственном регулировании тарифов</w:t>
      </w:r>
      <w:proofErr w:type="gramEnd"/>
      <w:r w:rsidR="00292391" w:rsidRPr="00EC2F02">
        <w:rPr>
          <w:rFonts w:ascii="Times New Roman" w:hAnsi="Times New Roman" w:cs="Times New Roman"/>
        </w:rPr>
        <w:t xml:space="preserve"> в сфере водоснабжения и водоотведения".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8. УСЛОВИЯ ВРЕМЕННОГО ПРЕКРАЩЕНИЯ ИЛИ ОГРАНИЧЕНИЯ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ПРИЕМА СТОЧНЫХ ВОД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B2083" w:rsidRPr="00EC2F02" w:rsidRDefault="003535BE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</w:t>
      </w:r>
      <w:r w:rsidR="005B2083" w:rsidRPr="00EC2F02">
        <w:rPr>
          <w:rFonts w:ascii="Times New Roman" w:hAnsi="Times New Roman" w:cs="Times New Roman"/>
        </w:rPr>
        <w:t xml:space="preserve">.1. Организация водопроводно-канализационного хозяйства вправе осуществить временное прекращение или ограничение приема сточных вод абонента только в случаях, установленных Федеральным законом "О водоснабжении и водоотведении", и при условии соблюдения порядка временного прекращения или </w:t>
      </w:r>
      <w:r w:rsidR="005B2083" w:rsidRPr="00EC2F02">
        <w:rPr>
          <w:rFonts w:ascii="Times New Roman" w:hAnsi="Times New Roman" w:cs="Times New Roman"/>
        </w:rPr>
        <w:lastRenderedPageBreak/>
        <w:t xml:space="preserve">ограничения приема сточных вод, установленного правилами холодного водоснабжения и водоотведения, утверждаемыми Правительством Российской Федерации. 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       </w:t>
      </w:r>
    </w:p>
    <w:p w:rsidR="005B2083" w:rsidRPr="00EC2F02" w:rsidRDefault="003535BE" w:rsidP="003535BE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</w:t>
      </w:r>
      <w:r w:rsidR="005B2083" w:rsidRPr="00EC2F02">
        <w:rPr>
          <w:rFonts w:ascii="Times New Roman" w:hAnsi="Times New Roman" w:cs="Times New Roman"/>
        </w:rPr>
        <w:t xml:space="preserve">.2 </w:t>
      </w:r>
      <w:r w:rsidRPr="00EC2F02">
        <w:rPr>
          <w:rFonts w:ascii="Times New Roman" w:hAnsi="Times New Roman" w:cs="Times New Roman"/>
        </w:rPr>
        <w:t>. Организация водопроводно-канализационного хозяйства в течение одних суток со дня временного прекращения или ограничения приема сточных вод уведомляет о прекращении или ограничении  абонента</w:t>
      </w:r>
      <w:r w:rsidR="005B2083" w:rsidRPr="00EC2F02">
        <w:rPr>
          <w:rFonts w:ascii="Times New Roman" w:hAnsi="Times New Roman" w:cs="Times New Roman"/>
        </w:rPr>
        <w:t>.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B2083" w:rsidRPr="00EC2F02" w:rsidRDefault="003535BE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</w:t>
      </w:r>
      <w:r w:rsidR="005B2083" w:rsidRPr="00EC2F02">
        <w:rPr>
          <w:rFonts w:ascii="Times New Roman" w:hAnsi="Times New Roman" w:cs="Times New Roman"/>
        </w:rPr>
        <w:t>.</w:t>
      </w:r>
      <w:r w:rsidRPr="00EC2F02">
        <w:rPr>
          <w:rFonts w:ascii="Times New Roman" w:hAnsi="Times New Roman" w:cs="Times New Roman"/>
        </w:rPr>
        <w:t>3</w:t>
      </w:r>
      <w:r w:rsidR="005B2083" w:rsidRPr="00EC2F02">
        <w:rPr>
          <w:rFonts w:ascii="Times New Roman" w:hAnsi="Times New Roman" w:cs="Times New Roman"/>
        </w:rPr>
        <w:t xml:space="preserve">. Уведомление организации водопроводно-канализационного хозяйства о временном прекращении или ограничении приема сточных вод абонента направляются абоненту любыми доступными способами (почтовое отправление, телеграмма, </w:t>
      </w:r>
      <w:proofErr w:type="spellStart"/>
      <w:r w:rsidR="005B2083" w:rsidRPr="00EC2F02">
        <w:rPr>
          <w:rFonts w:ascii="Times New Roman" w:hAnsi="Times New Roman" w:cs="Times New Roman"/>
        </w:rPr>
        <w:t>факсограмма</w:t>
      </w:r>
      <w:proofErr w:type="spellEnd"/>
      <w:r w:rsidR="005B2083" w:rsidRPr="00EC2F02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9" w:name="Par1276"/>
      <w:bookmarkEnd w:id="9"/>
      <w:r w:rsidRPr="00EC2F02">
        <w:rPr>
          <w:rFonts w:ascii="Times New Roman" w:hAnsi="Times New Roman" w:cs="Times New Roman"/>
        </w:rPr>
        <w:t>9</w:t>
      </w:r>
      <w:r w:rsidR="008B333A" w:rsidRPr="00EC2F02">
        <w:rPr>
          <w:rFonts w:ascii="Times New Roman" w:hAnsi="Times New Roman" w:cs="Times New Roman"/>
        </w:rPr>
        <w:t>. ПОРЯДОК ДЕКЛАРИРОВАНИЯ СОСТАВА И СВОЙСТВ СТОЧНЫХ ВОД (ДЛЯ АБОНЕНТОВ ОБЯЗАННЫХ ПОДАВАТЬ ДЕКЛАРАЦИЮ О СОСТАВЕ И СВОЙСТВАХ СТОЧНЫХ ВОД</w:t>
      </w:r>
      <w:r w:rsidR="00F70550" w:rsidRPr="00EC2F02">
        <w:rPr>
          <w:rFonts w:ascii="Times New Roman" w:hAnsi="Times New Roman" w:cs="Times New Roman"/>
        </w:rPr>
        <w:t>)</w:t>
      </w:r>
      <w:r w:rsidR="008B333A" w:rsidRPr="00EC2F02">
        <w:rPr>
          <w:rFonts w:ascii="Times New Roman" w:hAnsi="Times New Roman" w:cs="Times New Roman"/>
        </w:rPr>
        <w:t xml:space="preserve"> В СООТВЕТСТВИИ С ЗАКОНОДАТЕЛЬСТВОМ РФ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8B333A"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В целях обеспечения контроля состава и свой</w:t>
      </w:r>
      <w:proofErr w:type="gramStart"/>
      <w:r w:rsidR="00292391" w:rsidRPr="00EC2F02">
        <w:rPr>
          <w:rFonts w:ascii="Times New Roman" w:hAnsi="Times New Roman" w:cs="Times New Roman"/>
        </w:rPr>
        <w:t>ств ст</w:t>
      </w:r>
      <w:proofErr w:type="gramEnd"/>
      <w:r w:rsidR="00292391" w:rsidRPr="00EC2F02">
        <w:rPr>
          <w:rFonts w:ascii="Times New Roman" w:hAnsi="Times New Roman" w:cs="Times New Roman"/>
        </w:rPr>
        <w:t>очных вод абонент подает в организацию водопроводно-канализационного хозяйства декларацию о составе и свойствах сточных вод, отводимых в централизованную систему водоотведения (далее - декларация).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8B333A" w:rsidRPr="00EC2F02">
        <w:rPr>
          <w:rFonts w:ascii="Times New Roman" w:hAnsi="Times New Roman" w:cs="Times New Roman"/>
        </w:rPr>
        <w:t>.2</w:t>
      </w:r>
      <w:r w:rsidR="00292391" w:rsidRPr="00EC2F02">
        <w:rPr>
          <w:rFonts w:ascii="Times New Roman" w:hAnsi="Times New Roman" w:cs="Times New Roman"/>
        </w:rPr>
        <w:t>. Декларация разрабатывается абонентом и представляется в организацию водопроводно-канализационного хозяйства не позднее 6 месяцев со дня заключени</w:t>
      </w:r>
      <w:r w:rsidR="00623941" w:rsidRPr="00EC2F02">
        <w:rPr>
          <w:rFonts w:ascii="Times New Roman" w:hAnsi="Times New Roman" w:cs="Times New Roman"/>
        </w:rPr>
        <w:t>я</w:t>
      </w:r>
      <w:r w:rsidR="00292391" w:rsidRPr="00EC2F02">
        <w:rPr>
          <w:rFonts w:ascii="Times New Roman" w:hAnsi="Times New Roman" w:cs="Times New Roman"/>
        </w:rPr>
        <w:t xml:space="preserve"> абонентом с организацией водопроводно-канализационного хозяйства настоящего договора. Декларация на очередной год подается абонентом до 1 июля предшествующего года.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8B333A" w:rsidRPr="00EC2F02">
        <w:rPr>
          <w:rFonts w:ascii="Times New Roman" w:hAnsi="Times New Roman" w:cs="Times New Roman"/>
        </w:rPr>
        <w:t>.3</w:t>
      </w:r>
      <w:r w:rsidR="00292391" w:rsidRPr="00EC2F02">
        <w:rPr>
          <w:rFonts w:ascii="Times New Roman" w:hAnsi="Times New Roman" w:cs="Times New Roman"/>
        </w:rPr>
        <w:t xml:space="preserve">. К декларации прилагается заверенная абонентом </w:t>
      </w:r>
      <w:r w:rsidR="00623941" w:rsidRPr="00EC2F02">
        <w:rPr>
          <w:rFonts w:ascii="Times New Roman" w:hAnsi="Times New Roman" w:cs="Times New Roman"/>
        </w:rPr>
        <w:t>форма со з</w:t>
      </w:r>
      <w:r w:rsidR="00292391" w:rsidRPr="00EC2F02">
        <w:rPr>
          <w:rFonts w:ascii="Times New Roman" w:hAnsi="Times New Roman" w:cs="Times New Roman"/>
        </w:rPr>
        <w:t>начения</w:t>
      </w:r>
      <w:r w:rsidR="00623941" w:rsidRPr="00EC2F02">
        <w:rPr>
          <w:rFonts w:ascii="Times New Roman" w:hAnsi="Times New Roman" w:cs="Times New Roman"/>
        </w:rPr>
        <w:t>ми</w:t>
      </w:r>
      <w:r w:rsidR="00292391" w:rsidRPr="00EC2F02">
        <w:rPr>
          <w:rFonts w:ascii="Times New Roman" w:hAnsi="Times New Roman" w:cs="Times New Roman"/>
        </w:rPr>
        <w:t xml:space="preserve"> фактических концентраций и свой</w:t>
      </w:r>
      <w:proofErr w:type="gramStart"/>
      <w:r w:rsidR="00292391" w:rsidRPr="00EC2F02">
        <w:rPr>
          <w:rFonts w:ascii="Times New Roman" w:hAnsi="Times New Roman" w:cs="Times New Roman"/>
        </w:rPr>
        <w:t>ств ст</w:t>
      </w:r>
      <w:proofErr w:type="gramEnd"/>
      <w:r w:rsidR="00292391" w:rsidRPr="00EC2F02">
        <w:rPr>
          <w:rFonts w:ascii="Times New Roman" w:hAnsi="Times New Roman" w:cs="Times New Roman"/>
        </w:rPr>
        <w:t>очных вод</w:t>
      </w:r>
      <w:r w:rsidR="00623941" w:rsidRPr="00EC2F02">
        <w:rPr>
          <w:rFonts w:ascii="Times New Roman" w:hAnsi="Times New Roman" w:cs="Times New Roman"/>
        </w:rPr>
        <w:t>. В</w:t>
      </w:r>
      <w:r w:rsidR="00292391" w:rsidRPr="00EC2F02">
        <w:rPr>
          <w:rFonts w:ascii="Times New Roman" w:hAnsi="Times New Roman" w:cs="Times New Roman"/>
        </w:rPr>
        <w:t xml:space="preserve"> составе декларации определяются абонентом путем усреднения результатов серии определений состава и свой</w:t>
      </w:r>
      <w:proofErr w:type="gramStart"/>
      <w:r w:rsidR="00292391" w:rsidRPr="00EC2F02">
        <w:rPr>
          <w:rFonts w:ascii="Times New Roman" w:hAnsi="Times New Roman" w:cs="Times New Roman"/>
        </w:rPr>
        <w:t>ств пр</w:t>
      </w:r>
      <w:proofErr w:type="gramEnd"/>
      <w:r w:rsidR="00292391" w:rsidRPr="00EC2F02">
        <w:rPr>
          <w:rFonts w:ascii="Times New Roman" w:hAnsi="Times New Roman" w:cs="Times New Roman"/>
        </w:rPr>
        <w:t>об сточных вод на всех канализационных выпусках абонента (не менее 6 на каждом выпуске), выполненных по поручению абонента лабораторией, аккредитованной в порядке, установленном законодательством Российской Федерации. Отбор проб на канализационных выпусках абонента может производиться по поручению абонента организацией водопроводно-канализационного хозяйства за счет средств абонента.</w:t>
      </w:r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.4</w:t>
      </w:r>
      <w:r w:rsidR="00292391" w:rsidRPr="00EC2F02">
        <w:rPr>
          <w:rFonts w:ascii="Times New Roman" w:hAnsi="Times New Roman" w:cs="Times New Roman"/>
        </w:rPr>
        <w:t xml:space="preserve">. </w:t>
      </w:r>
      <w:proofErr w:type="gramStart"/>
      <w:r w:rsidR="00292391" w:rsidRPr="00EC2F02">
        <w:rPr>
          <w:rFonts w:ascii="Times New Roman" w:hAnsi="Times New Roman" w:cs="Times New Roman"/>
        </w:rPr>
        <w:t>При отсутствии у абонента устройств по усреднению сточных вод и (или) локальных очистных сооружений (или при неэффективной работе локальных очистных сооружений)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(но не ниже среднего значения), при этом в обязательном порядке:</w:t>
      </w:r>
      <w:proofErr w:type="gramEnd"/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а) учитываются результаты, полученные в ходе осуществления контроля состава и свой</w:t>
      </w:r>
      <w:proofErr w:type="gramStart"/>
      <w:r w:rsidRPr="00EC2F02">
        <w:rPr>
          <w:rFonts w:ascii="Times New Roman" w:hAnsi="Times New Roman" w:cs="Times New Roman"/>
        </w:rPr>
        <w:t>ств ст</w:t>
      </w:r>
      <w:proofErr w:type="gramEnd"/>
      <w:r w:rsidRPr="00EC2F02">
        <w:rPr>
          <w:rFonts w:ascii="Times New Roman" w:hAnsi="Times New Roman" w:cs="Times New Roman"/>
        </w:rPr>
        <w:t>очных вод, проводимого организацией водопроводно-канализационного хозяйства в порядке, утвержденном Правительством Российской Федерации;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б) исключаются значения любого залпового или запрещенного сброса загрязняющих веществ;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в) исключаются результаты определений состава и свойств сточных </w:t>
      </w:r>
      <w:proofErr w:type="gramStart"/>
      <w:r w:rsidRPr="00EC2F02">
        <w:rPr>
          <w:rFonts w:ascii="Times New Roman" w:hAnsi="Times New Roman" w:cs="Times New Roman"/>
        </w:rPr>
        <w:t>вод</w:t>
      </w:r>
      <w:proofErr w:type="gramEnd"/>
      <w:r w:rsidRPr="00EC2F02">
        <w:rPr>
          <w:rFonts w:ascii="Times New Roman" w:hAnsi="Times New Roman" w:cs="Times New Roman"/>
        </w:rPr>
        <w:t xml:space="preserve"> в пределах установленных абоненту нормативов допустимых сбросов и требований к составу и свойствам сточных вод.</w:t>
      </w:r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 </w:t>
      </w: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.5</w:t>
      </w:r>
      <w:r w:rsidR="00292391" w:rsidRPr="00EC2F02">
        <w:rPr>
          <w:rFonts w:ascii="Times New Roman" w:hAnsi="Times New Roman" w:cs="Times New Roman"/>
        </w:rPr>
        <w:t>. Перечень загрязняющих веществ, для выявления которых выполняются определения состава и свой</w:t>
      </w:r>
      <w:proofErr w:type="gramStart"/>
      <w:r w:rsidR="00292391" w:rsidRPr="00EC2F02">
        <w:rPr>
          <w:rFonts w:ascii="Times New Roman" w:hAnsi="Times New Roman" w:cs="Times New Roman"/>
        </w:rPr>
        <w:t>ств ст</w:t>
      </w:r>
      <w:proofErr w:type="gramEnd"/>
      <w:r w:rsidR="00292391" w:rsidRPr="00EC2F02">
        <w:rPr>
          <w:rFonts w:ascii="Times New Roman" w:hAnsi="Times New Roman" w:cs="Times New Roman"/>
        </w:rPr>
        <w:t>очных вод, определяется нормативами допустимых сбросов абонента, нормативами водоотведения по составу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401121" w:rsidRPr="00EC2F02" w:rsidRDefault="0040112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10" w:name="Par1291"/>
      <w:bookmarkEnd w:id="10"/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.6</w:t>
      </w:r>
      <w:r w:rsidR="00292391" w:rsidRPr="00EC2F02">
        <w:rPr>
          <w:rFonts w:ascii="Times New Roman" w:hAnsi="Times New Roman" w:cs="Times New Roman"/>
        </w:rPr>
        <w:t>. Декларация утрачивает силу в следующих случаях: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а) изменение состава и свой</w:t>
      </w:r>
      <w:proofErr w:type="gramStart"/>
      <w:r w:rsidRPr="00EC2F02">
        <w:rPr>
          <w:rFonts w:ascii="Times New Roman" w:hAnsi="Times New Roman" w:cs="Times New Roman"/>
        </w:rPr>
        <w:t>ств ст</w:t>
      </w:r>
      <w:proofErr w:type="gramEnd"/>
      <w:r w:rsidRPr="00EC2F02">
        <w:rPr>
          <w:rFonts w:ascii="Times New Roman" w:hAnsi="Times New Roman" w:cs="Times New Roman"/>
        </w:rPr>
        <w:t xml:space="preserve">очных вод абонента при вводе в эксплуатацию </w:t>
      </w:r>
      <w:proofErr w:type="spellStart"/>
      <w:r w:rsidRPr="00EC2F02">
        <w:rPr>
          <w:rFonts w:ascii="Times New Roman" w:hAnsi="Times New Roman" w:cs="Times New Roman"/>
        </w:rPr>
        <w:t>водоохранных</w:t>
      </w:r>
      <w:proofErr w:type="spellEnd"/>
      <w:r w:rsidRPr="00EC2F02">
        <w:rPr>
          <w:rFonts w:ascii="Times New Roman" w:hAnsi="Times New Roman" w:cs="Times New Roman"/>
        </w:rPr>
        <w:t xml:space="preserve">, </w:t>
      </w:r>
      <w:proofErr w:type="spellStart"/>
      <w:r w:rsidRPr="00EC2F02">
        <w:rPr>
          <w:rFonts w:ascii="Times New Roman" w:hAnsi="Times New Roman" w:cs="Times New Roman"/>
        </w:rPr>
        <w:t>водосберегающих</w:t>
      </w:r>
      <w:proofErr w:type="spellEnd"/>
      <w:r w:rsidRPr="00EC2F02">
        <w:rPr>
          <w:rFonts w:ascii="Times New Roman" w:hAnsi="Times New Roman" w:cs="Times New Roman"/>
        </w:rPr>
        <w:t xml:space="preserve"> или бессточных технологий, новых объектов или реконструируемых объектов, а также перепрофилирования производства;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б) выявление сверхнормативного сброса загрязняющих веществ, не отраженных абонентом в декларации, организацией водопроводно-канализационного хозяйства в ходе осуществления контроля состава и свой</w:t>
      </w:r>
      <w:proofErr w:type="gramStart"/>
      <w:r w:rsidRPr="00EC2F02">
        <w:rPr>
          <w:rFonts w:ascii="Times New Roman" w:hAnsi="Times New Roman" w:cs="Times New Roman"/>
        </w:rPr>
        <w:t>ств ст</w:t>
      </w:r>
      <w:proofErr w:type="gramEnd"/>
      <w:r w:rsidRPr="00EC2F02">
        <w:rPr>
          <w:rFonts w:ascii="Times New Roman" w:hAnsi="Times New Roman" w:cs="Times New Roman"/>
        </w:rPr>
        <w:t>очных вод, проводимого организацией водопроводно-канализационного хозяйства в порядке, утвержденном Правительством Российской Федерации, и в порядке, установленном настоящим договором;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в) установление абоненту новых нормативов допустимого сброса.</w:t>
      </w:r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lastRenderedPageBreak/>
        <w:t>9</w:t>
      </w:r>
      <w:r w:rsidR="00B51416" w:rsidRPr="00EC2F02">
        <w:rPr>
          <w:rFonts w:ascii="Times New Roman" w:hAnsi="Times New Roman" w:cs="Times New Roman"/>
        </w:rPr>
        <w:t>.7</w:t>
      </w:r>
      <w:r w:rsidR="00292391" w:rsidRPr="00EC2F02">
        <w:rPr>
          <w:rFonts w:ascii="Times New Roman" w:hAnsi="Times New Roman" w:cs="Times New Roman"/>
        </w:rPr>
        <w:t xml:space="preserve">. </w:t>
      </w:r>
      <w:proofErr w:type="gramStart"/>
      <w:r w:rsidR="00292391" w:rsidRPr="00EC2F02">
        <w:rPr>
          <w:rFonts w:ascii="Times New Roman" w:hAnsi="Times New Roman" w:cs="Times New Roman"/>
        </w:rPr>
        <w:t xml:space="preserve">В течение 2 месяцев со дня наступления хотя бы одного из событий, указанных в </w:t>
      </w:r>
      <w:hyperlink w:anchor="Par1291" w:history="1">
        <w:r w:rsidR="00292391" w:rsidRPr="00EC2F02">
          <w:rPr>
            <w:rFonts w:ascii="Times New Roman" w:hAnsi="Times New Roman" w:cs="Times New Roman"/>
          </w:rPr>
          <w:t xml:space="preserve">пункте </w:t>
        </w:r>
        <w:r w:rsidR="00B319F8" w:rsidRPr="00EC2F02">
          <w:rPr>
            <w:rFonts w:ascii="Times New Roman" w:hAnsi="Times New Roman" w:cs="Times New Roman"/>
            <w:color w:val="0070C0"/>
          </w:rPr>
          <w:t>9</w:t>
        </w:r>
        <w:r w:rsidR="00B51416" w:rsidRPr="00EC2F02">
          <w:rPr>
            <w:rFonts w:ascii="Times New Roman" w:hAnsi="Times New Roman" w:cs="Times New Roman"/>
          </w:rPr>
          <w:t>.6</w:t>
        </w:r>
      </w:hyperlink>
      <w:r w:rsidR="00292391" w:rsidRPr="00EC2F02">
        <w:rPr>
          <w:rFonts w:ascii="Times New Roman" w:hAnsi="Times New Roman" w:cs="Times New Roman"/>
        </w:rPr>
        <w:t xml:space="preserve"> настоящего договора и повлекших изменение состава сточных вод абонента, абонент обязан разработать и направить организации водопроводно-канализационного хозяйства новую декларацию, при этом ранее утвержденная декларация утрачивает силу по истечении 2 месяцев со дня наступления указанных событий.</w:t>
      </w:r>
      <w:proofErr w:type="gramEnd"/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.8</w:t>
      </w:r>
      <w:r w:rsidR="00292391" w:rsidRPr="00EC2F02">
        <w:rPr>
          <w:rFonts w:ascii="Times New Roman" w:hAnsi="Times New Roman" w:cs="Times New Roman"/>
        </w:rPr>
        <w:t>. В случае если абонентом допущено нарушение декларации, абонент обязан незамедлительно проинформировать об этом организацию водопроводно-канализационного хозяйства любым доступным способом, позволяющим подтвердить получение такого уведомления адресатом.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A6F7F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1" w:name="Par1318"/>
      <w:bookmarkStart w:id="12" w:name="Par1326"/>
      <w:bookmarkStart w:id="13" w:name="Par1339"/>
      <w:bookmarkStart w:id="14" w:name="Par1350"/>
      <w:bookmarkEnd w:id="11"/>
      <w:bookmarkEnd w:id="12"/>
      <w:bookmarkEnd w:id="13"/>
      <w:bookmarkEnd w:id="14"/>
      <w:r w:rsidRPr="00EC2F02">
        <w:rPr>
          <w:rFonts w:ascii="Times New Roman" w:hAnsi="Times New Roman" w:cs="Times New Roman"/>
        </w:rPr>
        <w:t>10</w:t>
      </w:r>
      <w:r w:rsidR="00BA6F7F" w:rsidRPr="00EC2F02">
        <w:rPr>
          <w:rFonts w:ascii="Times New Roman" w:hAnsi="Times New Roman" w:cs="Times New Roman"/>
        </w:rPr>
        <w:t>. ПОРЯДОК РЕГУЛИРОВАНИЯ СПОРОВ И РАЗНОГЛАСИЙ</w:t>
      </w:r>
    </w:p>
    <w:p w:rsidR="003535BE" w:rsidRPr="00EC2F02" w:rsidRDefault="00F93329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</w:t>
      </w:r>
      <w:r w:rsidR="00415920" w:rsidRPr="00EC2F02">
        <w:rPr>
          <w:sz w:val="22"/>
          <w:szCs w:val="22"/>
        </w:rPr>
        <w:t>.1</w:t>
      </w:r>
      <w:r w:rsidR="00292391" w:rsidRPr="00EC2F02">
        <w:rPr>
          <w:sz w:val="22"/>
          <w:szCs w:val="22"/>
        </w:rPr>
        <w:t xml:space="preserve">. </w:t>
      </w:r>
      <w:r w:rsidR="003535BE" w:rsidRPr="00EC2F02">
        <w:rPr>
          <w:sz w:val="22"/>
          <w:szCs w:val="22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10.2. Претензия направляется по адресу стороны, указанному в реквизитах договора, и должна содержать: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а) сведения о заявителе (наименование, местонахождение (адрес));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б) содержание спора, разногласий;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объект, которым обладает сторона, направившая претензию);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г) другие сведения по усмотрению стороны.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10.3. Сторона, получившая претензию, в течение 5 рабочих дней со дня поступления претензии обязана ее рассмотреть и дать ответ.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10.4. Стороны составляют акт об урегулировании спора (разногласий).</w:t>
      </w:r>
    </w:p>
    <w:p w:rsidR="003535BE" w:rsidRPr="00EC2F02" w:rsidRDefault="003535BE" w:rsidP="003535BE">
      <w:pPr>
        <w:pStyle w:val="1130373e324b39"/>
        <w:contextualSpacing/>
        <w:jc w:val="both"/>
        <w:rPr>
          <w:sz w:val="22"/>
          <w:szCs w:val="22"/>
        </w:rPr>
      </w:pPr>
    </w:p>
    <w:p w:rsidR="00C42CA5" w:rsidRPr="00EC2F02" w:rsidRDefault="003535BE" w:rsidP="00EC2F02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10.5. В случае </w:t>
      </w:r>
      <w:proofErr w:type="spellStart"/>
      <w:r w:rsidRPr="00EC2F02">
        <w:rPr>
          <w:sz w:val="22"/>
          <w:szCs w:val="22"/>
        </w:rPr>
        <w:t>недостижения</w:t>
      </w:r>
      <w:proofErr w:type="spellEnd"/>
      <w:r w:rsidRPr="00EC2F02">
        <w:rPr>
          <w:sz w:val="22"/>
          <w:szCs w:val="22"/>
        </w:rPr>
        <w:t xml:space="preserve"> сторонами соглашения спор и разногласия, возникшие из настоящего договора, подлежат урегулированию в суде в установленном законодательством Российской Федерации порядке.</w:t>
      </w:r>
      <w:bookmarkStart w:id="15" w:name="Par1362"/>
      <w:bookmarkEnd w:id="15"/>
    </w:p>
    <w:p w:rsidR="000D1BC5" w:rsidRPr="00EC2F02" w:rsidRDefault="000D1BC5" w:rsidP="008C4EB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 ОТВЕТСТВЕННОСТЬ СТОРОН</w:t>
      </w: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265C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.2</w:t>
      </w:r>
      <w:r w:rsidR="00292391" w:rsidRPr="00EC2F02">
        <w:rPr>
          <w:rFonts w:ascii="Times New Roman" w:hAnsi="Times New Roman" w:cs="Times New Roman"/>
        </w:rPr>
        <w:t>. В случае нарушения организацией водопроводно-канализационного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265C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.3</w:t>
      </w:r>
      <w:r w:rsidR="00292391" w:rsidRPr="00EC2F02">
        <w:rPr>
          <w:rFonts w:ascii="Times New Roman" w:hAnsi="Times New Roman" w:cs="Times New Roman"/>
        </w:rPr>
        <w:t xml:space="preserve">. 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неустойки в размере </w:t>
      </w:r>
      <w:r w:rsidR="003535BE" w:rsidRPr="00EC2F02">
        <w:rPr>
          <w:rFonts w:ascii="Times New Roman" w:hAnsi="Times New Roman" w:cs="Times New Roman"/>
        </w:rPr>
        <w:t>2-</w:t>
      </w:r>
      <w:r w:rsidR="00292391" w:rsidRPr="00EC2F02">
        <w:rPr>
          <w:rFonts w:ascii="Times New Roman" w:hAnsi="Times New Roman" w:cs="Times New Roman"/>
        </w:rPr>
        <w:t>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D1BC5" w:rsidRPr="00EC2F02" w:rsidRDefault="000D1BC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6" w:name="Par1370"/>
      <w:bookmarkEnd w:id="16"/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>. ОБЯЗАТЕЛЬСТВА НЕПРЕОДОЛИМОЙ СИЛЫ</w:t>
      </w: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D0335" w:rsidRPr="00EC2F02" w:rsidRDefault="006D033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>.2</w:t>
      </w:r>
      <w:r w:rsidR="00292391" w:rsidRPr="00EC2F02">
        <w:rPr>
          <w:rFonts w:ascii="Times New Roman" w:hAnsi="Times New Roman" w:cs="Times New Roman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292391" w:rsidRPr="00EC2F02" w:rsidRDefault="00292391" w:rsidP="002F4E4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Извещение должно содержать данные о наступлении и характере указанных обстоятельств.</w:t>
      </w:r>
    </w:p>
    <w:p w:rsidR="00292391" w:rsidRPr="00EC2F02" w:rsidRDefault="00292391" w:rsidP="00EC2F0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292391" w:rsidRPr="00EC2F02" w:rsidRDefault="000D1BC5" w:rsidP="008C4EB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7" w:name="Par1378"/>
      <w:bookmarkEnd w:id="17"/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 xml:space="preserve">. </w:t>
      </w:r>
      <w:r w:rsidR="002F4E4D" w:rsidRPr="00EC2F02">
        <w:rPr>
          <w:rFonts w:ascii="Times New Roman" w:hAnsi="Times New Roman" w:cs="Times New Roman"/>
        </w:rPr>
        <w:t xml:space="preserve">СРОК </w:t>
      </w:r>
      <w:r w:rsidRPr="00EC2F02">
        <w:rPr>
          <w:rFonts w:ascii="Times New Roman" w:hAnsi="Times New Roman" w:cs="Times New Roman"/>
        </w:rPr>
        <w:t>ДЕЙСТВИ</w:t>
      </w:r>
      <w:r w:rsidR="002F4E4D" w:rsidRPr="00EC2F02">
        <w:rPr>
          <w:rFonts w:ascii="Times New Roman" w:hAnsi="Times New Roman" w:cs="Times New Roman"/>
        </w:rPr>
        <w:t>Я</w:t>
      </w:r>
      <w:r w:rsidRPr="00EC2F02">
        <w:rPr>
          <w:rFonts w:ascii="Times New Roman" w:hAnsi="Times New Roman" w:cs="Times New Roman"/>
        </w:rPr>
        <w:t xml:space="preserve"> ДОГОВО</w:t>
      </w:r>
      <w:r w:rsidR="005265C1" w:rsidRPr="00EC2F02">
        <w:rPr>
          <w:rFonts w:ascii="Times New Roman" w:hAnsi="Times New Roman" w:cs="Times New Roman"/>
        </w:rPr>
        <w:t>Р</w:t>
      </w:r>
      <w:r w:rsidRPr="00EC2F02">
        <w:rPr>
          <w:rFonts w:ascii="Times New Roman" w:hAnsi="Times New Roman" w:cs="Times New Roman"/>
        </w:rPr>
        <w:t>А</w:t>
      </w:r>
    </w:p>
    <w:p w:rsidR="00197A1A" w:rsidRPr="00EC2F02" w:rsidRDefault="005265C1" w:rsidP="00197A1A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392EE3" w:rsidRPr="00EC2F02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>.1. Настоящий договор вступает в силу с 01.01.201</w:t>
      </w:r>
      <w:r w:rsidR="007727FD">
        <w:rPr>
          <w:rFonts w:ascii="Times New Roman" w:hAnsi="Times New Roman" w:cs="Times New Roman"/>
        </w:rPr>
        <w:t>7</w:t>
      </w:r>
      <w:r w:rsidRPr="00EC2F02">
        <w:rPr>
          <w:rFonts w:ascii="Times New Roman" w:hAnsi="Times New Roman" w:cs="Times New Roman"/>
        </w:rPr>
        <w:t xml:space="preserve"> г. и действует по 31.12.201</w:t>
      </w:r>
      <w:r w:rsidR="007727FD">
        <w:rPr>
          <w:rFonts w:ascii="Times New Roman" w:hAnsi="Times New Roman" w:cs="Times New Roman"/>
        </w:rPr>
        <w:t>7</w:t>
      </w:r>
      <w:r w:rsidRPr="00EC2F02">
        <w:rPr>
          <w:rFonts w:ascii="Times New Roman" w:hAnsi="Times New Roman" w:cs="Times New Roman"/>
        </w:rPr>
        <w:t xml:space="preserve"> г., </w:t>
      </w:r>
      <w:r w:rsidR="00197A1A" w:rsidRPr="00EC2F02">
        <w:rPr>
          <w:rFonts w:ascii="Times New Roman" w:hAnsi="Times New Roman" w:cs="Times New Roman"/>
        </w:rPr>
        <w:t xml:space="preserve">а в части принятых </w:t>
      </w:r>
      <w:r w:rsidR="00B10FC9" w:rsidRPr="00EC2F02">
        <w:rPr>
          <w:rFonts w:ascii="Times New Roman" w:hAnsi="Times New Roman" w:cs="Times New Roman"/>
        </w:rPr>
        <w:t xml:space="preserve">Сторонами </w:t>
      </w:r>
      <w:r w:rsidR="00197A1A" w:rsidRPr="00EC2F02">
        <w:rPr>
          <w:rFonts w:ascii="Times New Roman" w:hAnsi="Times New Roman" w:cs="Times New Roman"/>
        </w:rPr>
        <w:t>обязательств до их надлежащего исполнения.</w:t>
      </w:r>
    </w:p>
    <w:p w:rsidR="005265C1" w:rsidRPr="00EC2F02" w:rsidRDefault="005265C1" w:rsidP="006D0335">
      <w:pPr>
        <w:contextualSpacing/>
        <w:rPr>
          <w:rFonts w:ascii="Times New Roman" w:hAnsi="Times New Roman" w:cs="Times New Roman"/>
          <w:color w:val="0070C0"/>
        </w:rPr>
      </w:pPr>
      <w:r w:rsidRPr="00EC2F02">
        <w:rPr>
          <w:rFonts w:ascii="Times New Roman" w:hAnsi="Times New Roman" w:cs="Times New Roman"/>
        </w:rPr>
        <w:t xml:space="preserve">Настоящий договор может быть продлен на следующий год </w:t>
      </w:r>
      <w:r w:rsidR="00B319F8" w:rsidRPr="00EC2F02">
        <w:rPr>
          <w:rFonts w:ascii="Times New Roman" w:hAnsi="Times New Roman" w:cs="Times New Roman"/>
          <w:color w:val="0070C0"/>
        </w:rPr>
        <w:t>путем</w:t>
      </w:r>
      <w:r w:rsidRPr="00EC2F02">
        <w:rPr>
          <w:rFonts w:ascii="Times New Roman" w:hAnsi="Times New Roman" w:cs="Times New Roman"/>
          <w:color w:val="0070C0"/>
        </w:rPr>
        <w:t xml:space="preserve"> заключением </w:t>
      </w:r>
      <w:r w:rsidR="00B319F8" w:rsidRPr="00EC2F02">
        <w:rPr>
          <w:rFonts w:ascii="Times New Roman" w:hAnsi="Times New Roman" w:cs="Times New Roman"/>
          <w:color w:val="0070C0"/>
        </w:rPr>
        <w:t>дополнительного</w:t>
      </w:r>
      <w:r w:rsidR="00B85319" w:rsidRPr="00EC2F02">
        <w:rPr>
          <w:rFonts w:ascii="Times New Roman" w:hAnsi="Times New Roman" w:cs="Times New Roman"/>
          <w:color w:val="0070C0"/>
        </w:rPr>
        <w:t xml:space="preserve"> соглашения сторонами.</w:t>
      </w:r>
    </w:p>
    <w:p w:rsidR="005265C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265C1" w:rsidRPr="00EC2F02" w:rsidRDefault="005265C1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392EE3" w:rsidRPr="00EC2F02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>.</w:t>
      </w:r>
      <w:r w:rsidR="002F4E4D" w:rsidRPr="00EC2F02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 xml:space="preserve">. </w:t>
      </w:r>
      <w:r w:rsidR="002F4E4D" w:rsidRPr="00EC2F02">
        <w:rPr>
          <w:rFonts w:ascii="Times New Roman" w:hAnsi="Times New Roman" w:cs="Times New Roman"/>
        </w:rPr>
        <w:t xml:space="preserve">Настоящий </w:t>
      </w:r>
      <w:proofErr w:type="gramStart"/>
      <w:r w:rsidR="002F4E4D" w:rsidRPr="00EC2F02">
        <w:rPr>
          <w:rFonts w:ascii="Times New Roman" w:hAnsi="Times New Roman" w:cs="Times New Roman"/>
        </w:rPr>
        <w:t>договор</w:t>
      </w:r>
      <w:proofErr w:type="gramEnd"/>
      <w:r w:rsidR="002F4E4D" w:rsidRPr="00EC2F02">
        <w:rPr>
          <w:rFonts w:ascii="Times New Roman" w:hAnsi="Times New Roman" w:cs="Times New Roman"/>
        </w:rPr>
        <w:t xml:space="preserve"> может быть расторгнут до окончания срока его действия по обоюдному согласию сторон</w:t>
      </w:r>
      <w:r w:rsidRPr="00EC2F02">
        <w:rPr>
          <w:rFonts w:ascii="Times New Roman" w:hAnsi="Times New Roman" w:cs="Times New Roman"/>
        </w:rPr>
        <w:t>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5265C1" w:rsidRPr="00EC2F02" w:rsidRDefault="005265C1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392EE3" w:rsidRPr="00EC2F02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>.</w:t>
      </w:r>
      <w:r w:rsidR="002F4E4D" w:rsidRPr="00EC2F02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 xml:space="preserve">. </w:t>
      </w:r>
      <w:r w:rsidR="002F4E4D" w:rsidRPr="00EC2F02">
        <w:rPr>
          <w:rFonts w:ascii="Times New Roman" w:hAnsi="Times New Roman" w:cs="Times New Roman"/>
        </w:rPr>
        <w:t>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</w:t>
      </w:r>
      <w:r w:rsidRPr="00EC2F02">
        <w:rPr>
          <w:rFonts w:ascii="Times New Roman" w:hAnsi="Times New Roman" w:cs="Times New Roman"/>
        </w:rPr>
        <w:t xml:space="preserve">. 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F4E4D" w:rsidRPr="00EC2F02" w:rsidRDefault="000D1BC5" w:rsidP="008C4EB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8" w:name="Par1388"/>
      <w:bookmarkEnd w:id="18"/>
      <w:r w:rsidRPr="00EC2F02">
        <w:rPr>
          <w:rFonts w:ascii="Times New Roman" w:hAnsi="Times New Roman" w:cs="Times New Roman"/>
        </w:rPr>
        <w:t>1</w:t>
      </w:r>
      <w:r w:rsidR="00AA6D56" w:rsidRPr="00EC2F02">
        <w:rPr>
          <w:rFonts w:ascii="Times New Roman" w:hAnsi="Times New Roman" w:cs="Times New Roman"/>
        </w:rPr>
        <w:t>4</w:t>
      </w:r>
      <w:r w:rsidRPr="00EC2F02">
        <w:rPr>
          <w:rFonts w:ascii="Times New Roman" w:hAnsi="Times New Roman" w:cs="Times New Roman"/>
        </w:rPr>
        <w:t>. ПРОЧИЕ УСЛОВИЯ</w:t>
      </w:r>
    </w:p>
    <w:p w:rsidR="005265C1" w:rsidRPr="00EC2F02" w:rsidRDefault="002F4E4D" w:rsidP="006D0335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14.1.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2F4E4D" w:rsidRPr="00EC2F02" w:rsidRDefault="002F4E4D" w:rsidP="006D0335">
      <w:pPr>
        <w:pStyle w:val="1130373e324b39"/>
        <w:contextualSpacing/>
        <w:jc w:val="both"/>
        <w:rPr>
          <w:sz w:val="22"/>
          <w:szCs w:val="22"/>
        </w:rPr>
      </w:pPr>
    </w:p>
    <w:p w:rsidR="00B721F7" w:rsidRPr="00EC2F02" w:rsidRDefault="00B721F7" w:rsidP="00B721F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14.2. В случае изменения наименования,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EC2F02">
        <w:rPr>
          <w:rFonts w:ascii="Times New Roman" w:hAnsi="Times New Roman" w:cs="Times New Roman"/>
        </w:rPr>
        <w:t>факсограмма</w:t>
      </w:r>
      <w:proofErr w:type="spellEnd"/>
      <w:r w:rsidRPr="00EC2F02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B721F7" w:rsidRPr="00EC2F02" w:rsidRDefault="00B721F7" w:rsidP="00B721F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 смене лиц, уполномоченных представлять Стороны по данному договору, Сторона, где произошла смена руководителя, в течение 5 (пяти) дней обязана представить другой стороне документ, подтверждающий полномочия такого лица с образцом его подписи.</w:t>
      </w:r>
    </w:p>
    <w:p w:rsidR="00B721F7" w:rsidRPr="00EC2F02" w:rsidRDefault="00B721F7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AA6D56" w:rsidRPr="00EC2F02">
        <w:rPr>
          <w:rFonts w:ascii="Times New Roman" w:hAnsi="Times New Roman" w:cs="Times New Roman"/>
        </w:rPr>
        <w:t>4</w:t>
      </w:r>
      <w:r w:rsidRPr="00EC2F02">
        <w:rPr>
          <w:rFonts w:ascii="Times New Roman" w:hAnsi="Times New Roman" w:cs="Times New Roman"/>
        </w:rPr>
        <w:t>.</w:t>
      </w:r>
      <w:r w:rsidR="00B721F7" w:rsidRPr="00EC2F02">
        <w:rPr>
          <w:rFonts w:ascii="Times New Roman" w:hAnsi="Times New Roman" w:cs="Times New Roman"/>
        </w:rPr>
        <w:t>3</w:t>
      </w:r>
      <w:r w:rsidR="00292391" w:rsidRPr="00EC2F02">
        <w:rPr>
          <w:rFonts w:ascii="Times New Roman" w:hAnsi="Times New Roman" w:cs="Times New Roman"/>
        </w:rPr>
        <w:t>. При исполнении настоящего договора стороны обязуются руководствоваться законод</w:t>
      </w:r>
      <w:r w:rsidR="00B721F7" w:rsidRPr="00EC2F02">
        <w:rPr>
          <w:rFonts w:ascii="Times New Roman" w:hAnsi="Times New Roman" w:cs="Times New Roman"/>
        </w:rPr>
        <w:t>ательством Российской Федерации</w:t>
      </w:r>
      <w:r w:rsidR="00292391" w:rsidRPr="00EC2F02">
        <w:rPr>
          <w:rFonts w:ascii="Times New Roman" w:hAnsi="Times New Roman" w:cs="Times New Roman"/>
        </w:rPr>
        <w:t>.</w:t>
      </w:r>
    </w:p>
    <w:p w:rsidR="0079353F" w:rsidRPr="00EC2F02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9353F" w:rsidRPr="00EC2F02" w:rsidRDefault="0079353F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AA6D56" w:rsidRPr="00EC2F02">
        <w:rPr>
          <w:rFonts w:ascii="Times New Roman" w:hAnsi="Times New Roman" w:cs="Times New Roman"/>
        </w:rPr>
        <w:t>4</w:t>
      </w:r>
      <w:r w:rsidRPr="00EC2F02">
        <w:rPr>
          <w:rFonts w:ascii="Times New Roman" w:hAnsi="Times New Roman" w:cs="Times New Roman"/>
        </w:rPr>
        <w:t>.</w:t>
      </w:r>
      <w:r w:rsidR="00B721F7" w:rsidRPr="00EC2F02">
        <w:rPr>
          <w:rFonts w:ascii="Times New Roman" w:hAnsi="Times New Roman" w:cs="Times New Roman"/>
        </w:rPr>
        <w:t>4</w:t>
      </w:r>
      <w:r w:rsidRPr="00EC2F02">
        <w:rPr>
          <w:rFonts w:ascii="Times New Roman" w:hAnsi="Times New Roman" w:cs="Times New Roman"/>
        </w:rPr>
        <w:t>. Настоящий договор составлен в двух экземплярах – по одному экземпляру для каждой из сторон.</w:t>
      </w:r>
    </w:p>
    <w:p w:rsidR="001061A6" w:rsidRPr="00EC2F02" w:rsidRDefault="0079353F" w:rsidP="006D0335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</w:t>
      </w:r>
      <w:r w:rsidR="00AA6D56" w:rsidRPr="00EC2F02">
        <w:rPr>
          <w:sz w:val="22"/>
          <w:szCs w:val="22"/>
        </w:rPr>
        <w:t>4</w:t>
      </w:r>
      <w:r w:rsidRPr="00EC2F02">
        <w:rPr>
          <w:sz w:val="22"/>
          <w:szCs w:val="22"/>
        </w:rPr>
        <w:t>.</w:t>
      </w:r>
      <w:r w:rsidR="00197A1A" w:rsidRPr="00EC2F02">
        <w:rPr>
          <w:sz w:val="22"/>
          <w:szCs w:val="22"/>
        </w:rPr>
        <w:t>5</w:t>
      </w:r>
      <w:r w:rsidRPr="00EC2F02">
        <w:rPr>
          <w:sz w:val="22"/>
          <w:szCs w:val="22"/>
        </w:rPr>
        <w:t>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 водопроводно-канализационного хозяйства.</w:t>
      </w:r>
    </w:p>
    <w:p w:rsidR="0091222D" w:rsidRPr="00EC2F02" w:rsidRDefault="001061A6" w:rsidP="008C4EB5">
      <w:pPr>
        <w:pStyle w:val="1130373e324b39"/>
        <w:contextualSpacing/>
        <w:jc w:val="center"/>
        <w:rPr>
          <w:sz w:val="22"/>
          <w:szCs w:val="22"/>
        </w:rPr>
      </w:pPr>
      <w:r w:rsidRPr="00EC2F02">
        <w:rPr>
          <w:sz w:val="22"/>
          <w:szCs w:val="22"/>
        </w:rPr>
        <w:t>15. АНТИКОРРУПЦИОННЫЕ УСЛОВИЯ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15.1. </w:t>
      </w:r>
      <w:proofErr w:type="gramStart"/>
      <w:r w:rsidRPr="00EC2F02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15.2. </w:t>
      </w:r>
      <w:proofErr w:type="gramStart"/>
      <w:r w:rsidRPr="00EC2F02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15.3. </w:t>
      </w:r>
      <w:proofErr w:type="gramStart"/>
      <w:r w:rsidRPr="00EC2F02">
        <w:rPr>
          <w:sz w:val="22"/>
          <w:szCs w:val="22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Под действиями работника, осуществляемыми в пользу стимулирующей его стороны, понимаются: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-предоставление неоправданных преимуществ по сравнению с другими контрагентами;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-предоставление каких-либо гарантий;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-ускорение существующих процедур;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пяти рабочих дней </w:t>
      </w:r>
      <w:proofErr w:type="gramStart"/>
      <w:r w:rsidRPr="00EC2F02">
        <w:rPr>
          <w:sz w:val="22"/>
          <w:szCs w:val="22"/>
        </w:rPr>
        <w:t>с даты направления</w:t>
      </w:r>
      <w:proofErr w:type="gramEnd"/>
      <w:r w:rsidRPr="00EC2F02">
        <w:rPr>
          <w:sz w:val="22"/>
          <w:szCs w:val="22"/>
        </w:rPr>
        <w:t xml:space="preserve"> письменного уведомления.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lastRenderedPageBreak/>
        <w:t xml:space="preserve">15.5. </w:t>
      </w:r>
      <w:proofErr w:type="gramStart"/>
      <w:r w:rsidRPr="00EC2F02"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EC2F02">
        <w:rPr>
          <w:sz w:val="22"/>
          <w:szCs w:val="22"/>
        </w:rPr>
        <w:t xml:space="preserve"> доходов, полученных преступным путем.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15.6.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8C4EB5">
        <w:rPr>
          <w:sz w:val="22"/>
          <w:szCs w:val="22"/>
        </w:rPr>
        <w:t xml:space="preserve">15.7. </w:t>
      </w:r>
      <w:proofErr w:type="gramStart"/>
      <w:r w:rsidRPr="00EC2F02">
        <w:rPr>
          <w:sz w:val="22"/>
          <w:szCs w:val="22"/>
        </w:rPr>
        <w:t xml:space="preserve">В целях проведения антикоррупционных проверок  абонент обязуется  в течение пяти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 w:rsidR="008346A1" w:rsidRPr="00EC2F02">
        <w:rPr>
          <w:sz w:val="22"/>
          <w:szCs w:val="22"/>
        </w:rPr>
        <w:t xml:space="preserve">организации водопроводно-канализационного хозяйства </w:t>
      </w:r>
      <w:r w:rsidRPr="00EC2F02">
        <w:rPr>
          <w:sz w:val="22"/>
          <w:szCs w:val="22"/>
        </w:rPr>
        <w:t xml:space="preserve">предоставить </w:t>
      </w:r>
      <w:r w:rsidR="008346A1" w:rsidRPr="00EC2F02">
        <w:rPr>
          <w:sz w:val="22"/>
          <w:szCs w:val="22"/>
        </w:rPr>
        <w:t xml:space="preserve">организации водопроводно-канализационного хозяйства </w:t>
      </w:r>
      <w:r w:rsidRPr="00EC2F02">
        <w:rPr>
          <w:sz w:val="22"/>
          <w:szCs w:val="22"/>
        </w:rPr>
        <w:t xml:space="preserve">информацию о цепочке собственников </w:t>
      </w:r>
      <w:r w:rsidR="008346A1" w:rsidRPr="00EC2F02">
        <w:rPr>
          <w:sz w:val="22"/>
          <w:szCs w:val="22"/>
        </w:rPr>
        <w:t>абонента</w:t>
      </w:r>
      <w:r w:rsidRPr="00EC2F02">
        <w:rPr>
          <w:sz w:val="22"/>
          <w:szCs w:val="22"/>
        </w:rPr>
        <w:t xml:space="preserve"> включая бенефициаров (в том числе, конечных) по форме согласно Приложению № 8 к настоящему Договору (с приложением подтверждающих документов</w:t>
      </w:r>
      <w:proofErr w:type="gramEnd"/>
      <w:r w:rsidRPr="00EC2F02">
        <w:rPr>
          <w:sz w:val="22"/>
          <w:szCs w:val="22"/>
        </w:rPr>
        <w:t xml:space="preserve"> (далее – «Информация»).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В случае изменений в цепочке собственников </w:t>
      </w:r>
      <w:r w:rsidR="008346A1" w:rsidRPr="00EC2F02">
        <w:rPr>
          <w:sz w:val="22"/>
          <w:szCs w:val="22"/>
        </w:rPr>
        <w:t>абонента</w:t>
      </w:r>
      <w:r w:rsidRPr="00EC2F02">
        <w:rPr>
          <w:sz w:val="22"/>
          <w:szCs w:val="22"/>
        </w:rPr>
        <w:t xml:space="preserve"> включая бенефициаров (в том числе, конечных) и (или) в исполнительных органах </w:t>
      </w:r>
      <w:r w:rsidR="008346A1" w:rsidRPr="00EC2F02">
        <w:rPr>
          <w:sz w:val="22"/>
          <w:szCs w:val="22"/>
        </w:rPr>
        <w:t>абонент</w:t>
      </w:r>
      <w:r w:rsidRPr="00EC2F02">
        <w:rPr>
          <w:sz w:val="22"/>
          <w:szCs w:val="22"/>
        </w:rPr>
        <w:t xml:space="preserve"> обязуется в течение пяти рабочих дней </w:t>
      </w:r>
      <w:proofErr w:type="gramStart"/>
      <w:r w:rsidRPr="00EC2F02">
        <w:rPr>
          <w:sz w:val="22"/>
          <w:szCs w:val="22"/>
        </w:rPr>
        <w:t>с даты внесения</w:t>
      </w:r>
      <w:proofErr w:type="gramEnd"/>
      <w:r w:rsidRPr="00EC2F02">
        <w:rPr>
          <w:sz w:val="22"/>
          <w:szCs w:val="22"/>
        </w:rPr>
        <w:t xml:space="preserve"> таких изменений предоставить соответствующую информацию </w:t>
      </w:r>
      <w:r w:rsidR="008346A1" w:rsidRPr="00EC2F02">
        <w:rPr>
          <w:sz w:val="22"/>
          <w:szCs w:val="22"/>
        </w:rPr>
        <w:t>организацию водопроводно-канализационного хозяйства</w:t>
      </w:r>
      <w:r w:rsidRPr="00EC2F02">
        <w:rPr>
          <w:sz w:val="22"/>
          <w:szCs w:val="22"/>
        </w:rPr>
        <w:t>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Информация предоставляется на бумажном носителе, заверенная подписью Генерального директора (или иного должностного лица, являющегося единоличным исполнительным органом контрагента) или уполномоченным на основании доверенности лицом и направляется в адрес </w:t>
      </w:r>
      <w:r w:rsidR="008346A1" w:rsidRPr="00EC2F02">
        <w:rPr>
          <w:sz w:val="22"/>
          <w:szCs w:val="22"/>
        </w:rPr>
        <w:t>организации водопроводно-канализационного хозяйства</w:t>
      </w:r>
      <w:r w:rsidRPr="00EC2F02">
        <w:rPr>
          <w:sz w:val="22"/>
          <w:szCs w:val="22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="008346A1" w:rsidRPr="00EC2F02">
        <w:rPr>
          <w:sz w:val="22"/>
          <w:szCs w:val="22"/>
        </w:rPr>
        <w:t xml:space="preserve">организацией водопроводно-канализационного хозяйства </w:t>
      </w:r>
      <w:r w:rsidRPr="00EC2F02">
        <w:rPr>
          <w:sz w:val="22"/>
          <w:szCs w:val="22"/>
        </w:rPr>
        <w:t xml:space="preserve">почтового отправления. Дополнительно Информация предоставляется на электронном носителе. 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Указанное в настоящем пункте условие является существенным условием настоящего Договора в соответствии с ч.1 ст.432 ГК РФ.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15.8.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15.9. </w:t>
      </w:r>
      <w:proofErr w:type="gramStart"/>
      <w:r w:rsidRPr="00EC2F02">
        <w:rPr>
          <w:sz w:val="22"/>
          <w:szCs w:val="22"/>
        </w:rPr>
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15.10.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 xml:space="preserve">тороны в целом, так и для конкретных работников обращающейся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>тороны, сообщивших о факте нарушений.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15.11. </w:t>
      </w:r>
      <w:proofErr w:type="gramStart"/>
      <w:r w:rsidRPr="00EC2F02">
        <w:rPr>
          <w:sz w:val="22"/>
          <w:szCs w:val="22"/>
        </w:rPr>
        <w:t xml:space="preserve">В случае отказа </w:t>
      </w:r>
      <w:r w:rsidR="00EC0528" w:rsidRPr="00EC2F02">
        <w:rPr>
          <w:sz w:val="22"/>
          <w:szCs w:val="22"/>
        </w:rPr>
        <w:t>абонента</w:t>
      </w:r>
      <w:r w:rsidRPr="00EC2F02">
        <w:rPr>
          <w:sz w:val="22"/>
          <w:szCs w:val="22"/>
        </w:rPr>
        <w:t xml:space="preserve"> от предоста</w:t>
      </w:r>
      <w:r w:rsidR="00EC0528" w:rsidRPr="00EC2F02">
        <w:rPr>
          <w:sz w:val="22"/>
          <w:szCs w:val="22"/>
        </w:rPr>
        <w:t>вления Информации, согласно п.</w:t>
      </w:r>
      <w:r w:rsidRPr="00EC2F02">
        <w:rPr>
          <w:sz w:val="22"/>
          <w:szCs w:val="22"/>
        </w:rPr>
        <w:t>1</w:t>
      </w:r>
      <w:r w:rsidR="00EC0528" w:rsidRPr="00EC2F02">
        <w:rPr>
          <w:sz w:val="22"/>
          <w:szCs w:val="22"/>
        </w:rPr>
        <w:t>5</w:t>
      </w:r>
      <w:r w:rsidRPr="00EC2F02">
        <w:rPr>
          <w:sz w:val="22"/>
          <w:szCs w:val="22"/>
        </w:rPr>
        <w:t>.7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</w:t>
      </w:r>
      <w:r w:rsidR="00EC0528" w:rsidRPr="00EC2F02">
        <w:rPr>
          <w:sz w:val="22"/>
          <w:szCs w:val="22"/>
        </w:rPr>
        <w:t>вления недостоверной Информации организация водопроводно-канализационного хозяйства</w:t>
      </w:r>
      <w:r w:rsidRPr="00EC2F02">
        <w:rPr>
          <w:sz w:val="22"/>
          <w:szCs w:val="22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proofErr w:type="gramStart"/>
      <w:r w:rsidRPr="00EC2F02">
        <w:rPr>
          <w:sz w:val="22"/>
          <w:szCs w:val="22"/>
        </w:rPr>
        <w:t xml:space="preserve">В случае предоставления Информации не в полном объеме (т е. непредставление какой-либо информации указанной в форме (Приложение № 8 к настоящему Договору)  </w:t>
      </w:r>
      <w:r w:rsidR="00EC0528" w:rsidRPr="00EC2F02">
        <w:rPr>
          <w:sz w:val="22"/>
          <w:szCs w:val="22"/>
        </w:rPr>
        <w:t xml:space="preserve">организация водопроводно-канализационного хозяйства </w:t>
      </w:r>
      <w:r w:rsidRPr="00EC2F02">
        <w:rPr>
          <w:sz w:val="22"/>
          <w:szCs w:val="22"/>
        </w:rPr>
        <w:t>направляет повторный запрос о предоставлении Информации по форме, указанной в п.1</w:t>
      </w:r>
      <w:r w:rsidR="00EC0528" w:rsidRPr="00EC2F02">
        <w:rPr>
          <w:sz w:val="22"/>
          <w:szCs w:val="22"/>
        </w:rPr>
        <w:t>5</w:t>
      </w:r>
      <w:r w:rsidRPr="00EC2F02">
        <w:rPr>
          <w:sz w:val="22"/>
          <w:szCs w:val="22"/>
        </w:rPr>
        <w:t>.7 настоящего Договора, дополненной отсутствующей информацией с указанием сроков ее предоставления.</w:t>
      </w:r>
      <w:proofErr w:type="gramEnd"/>
      <w:r w:rsidRPr="00EC2F02">
        <w:rPr>
          <w:sz w:val="22"/>
          <w:szCs w:val="22"/>
        </w:rPr>
        <w:t xml:space="preserve"> В случае непредставления такой информации, нарушения сроков ее предоставления, а также предоставления недостоверной информации </w:t>
      </w:r>
      <w:r w:rsidR="00EC0528" w:rsidRPr="00EC2F02">
        <w:rPr>
          <w:sz w:val="22"/>
          <w:szCs w:val="22"/>
        </w:rPr>
        <w:t xml:space="preserve">организация водопроводно-канализационного хозяйства </w:t>
      </w:r>
      <w:r w:rsidRPr="00EC2F02">
        <w:rPr>
          <w:sz w:val="22"/>
          <w:szCs w:val="22"/>
        </w:rPr>
        <w:t xml:space="preserve">вправе в одностороннем порядке отказаться от исполнения Договора путем направления письменного </w:t>
      </w:r>
      <w:r w:rsidRPr="00EC2F02">
        <w:rPr>
          <w:sz w:val="22"/>
          <w:szCs w:val="22"/>
        </w:rPr>
        <w:lastRenderedPageBreak/>
        <w:t>уведомления о прекращении Договора в течение 5 (пяти) рабочих дней с момента направления уведомления.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15.12. </w:t>
      </w:r>
      <w:proofErr w:type="gramStart"/>
      <w:r w:rsidRPr="00EC2F02">
        <w:rPr>
          <w:sz w:val="22"/>
          <w:szCs w:val="22"/>
        </w:rPr>
        <w:t xml:space="preserve">Одновременно с предоставлением Информации о цепочке собственников контрагента, включая бенефициаров (в том числе конечных), </w:t>
      </w:r>
      <w:r w:rsidR="00EC0528" w:rsidRPr="00EC2F02">
        <w:rPr>
          <w:sz w:val="22"/>
          <w:szCs w:val="22"/>
        </w:rPr>
        <w:t>абонент</w:t>
      </w:r>
      <w:r w:rsidRPr="00EC2F02">
        <w:rPr>
          <w:sz w:val="22"/>
          <w:szCs w:val="22"/>
        </w:rPr>
        <w:t xml:space="preserve"> обязан предоставить организации</w:t>
      </w:r>
      <w:r w:rsidR="00EC0528" w:rsidRPr="00EC2F02">
        <w:rPr>
          <w:sz w:val="22"/>
          <w:szCs w:val="22"/>
        </w:rPr>
        <w:t xml:space="preserve"> водопроводно-канализационного хозяйства</w:t>
      </w:r>
      <w:r w:rsidRPr="00EC2F02">
        <w:rPr>
          <w:sz w:val="22"/>
          <w:szCs w:val="22"/>
        </w:rPr>
        <w:t xml:space="preserve"> подтверждение 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 приложения № 9 к настоящему договору.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15.13.</w:t>
      </w:r>
      <w:r w:rsidRPr="00EC2F02">
        <w:rPr>
          <w:sz w:val="22"/>
          <w:szCs w:val="22"/>
        </w:rPr>
        <w:tab/>
      </w:r>
      <w:r w:rsidR="00EC0528" w:rsidRPr="00EC2F02">
        <w:rPr>
          <w:sz w:val="22"/>
          <w:szCs w:val="22"/>
        </w:rPr>
        <w:t>Абонент</w:t>
      </w:r>
      <w:r w:rsidRPr="00EC2F02">
        <w:rPr>
          <w:sz w:val="22"/>
          <w:szCs w:val="22"/>
        </w:rPr>
        <w:t xml:space="preserve"> 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№152- ФЗ.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15.14.</w:t>
      </w:r>
      <w:r w:rsidRPr="00EC2F02">
        <w:rPr>
          <w:sz w:val="22"/>
          <w:szCs w:val="22"/>
        </w:rPr>
        <w:tab/>
      </w:r>
      <w:proofErr w:type="gramStart"/>
      <w:r w:rsidRPr="00EC2F02">
        <w:rPr>
          <w:sz w:val="22"/>
          <w:szCs w:val="22"/>
        </w:rPr>
        <w:t>В случае если организация</w:t>
      </w:r>
      <w:r w:rsidR="00EC0528" w:rsidRPr="00EC2F02">
        <w:rPr>
          <w:sz w:val="22"/>
          <w:szCs w:val="22"/>
        </w:rPr>
        <w:t xml:space="preserve"> водопроводно-канализационного хозяйства </w:t>
      </w:r>
      <w:r w:rsidRPr="00EC2F02">
        <w:rPr>
          <w:sz w:val="22"/>
          <w:szCs w:val="22"/>
        </w:rPr>
        <w:t>будет привлечен</w:t>
      </w:r>
      <w:r w:rsidR="00EC0528" w:rsidRPr="00EC2F02">
        <w:rPr>
          <w:sz w:val="22"/>
          <w:szCs w:val="22"/>
        </w:rPr>
        <w:t>а</w:t>
      </w:r>
      <w:r w:rsidRPr="00EC2F02">
        <w:rPr>
          <w:sz w:val="22"/>
          <w:szCs w:val="22"/>
        </w:rPr>
        <w:t xml:space="preserve"> к ответственности в виде штрафов, наложенных государственными органами за нарушение Федерального закона РФ «О персональных данных» от 27.07.2006 №152- ФЗ в связи отсутствием согласия субъекта на обработку его персональных данных, предусмотренного пунктом 11.13 настоящего договора, либо организация</w:t>
      </w:r>
      <w:r w:rsidR="00EC0528" w:rsidRPr="00EC2F02">
        <w:rPr>
          <w:sz w:val="22"/>
          <w:szCs w:val="22"/>
        </w:rPr>
        <w:t xml:space="preserve"> водопроводно-канализационного хозяйства</w:t>
      </w:r>
      <w:r w:rsidRPr="00EC2F02">
        <w:rPr>
          <w:sz w:val="22"/>
          <w:szCs w:val="22"/>
        </w:rPr>
        <w:t xml:space="preserve"> понесет расходы в виде сумм возмещения морального и/или имущественного вреда, подлежащих возмещению</w:t>
      </w:r>
      <w:proofErr w:type="gramEnd"/>
      <w:r w:rsidRPr="00EC2F02">
        <w:rPr>
          <w:sz w:val="22"/>
          <w:szCs w:val="22"/>
        </w:rPr>
        <w:t xml:space="preserve"> </w:t>
      </w:r>
      <w:proofErr w:type="gramStart"/>
      <w:r w:rsidRPr="00EC2F02">
        <w:rPr>
          <w:sz w:val="22"/>
          <w:szCs w:val="22"/>
        </w:rPr>
        <w:t xml:space="preserve">субъекту персональных данных за нарушение Федерального закона РФ «О персональных данных» от 27.07.2006 №152- ФЗ в связи отсутствием согласия такого субъекта на обработку его персональных данных, предусмотренного пунктом 11.13 настоящего договора, </w:t>
      </w:r>
      <w:r w:rsidR="00EC0528" w:rsidRPr="00EC2F02">
        <w:rPr>
          <w:sz w:val="22"/>
          <w:szCs w:val="22"/>
        </w:rPr>
        <w:t>абонент</w:t>
      </w:r>
      <w:r w:rsidRPr="00EC2F02">
        <w:rPr>
          <w:sz w:val="22"/>
          <w:szCs w:val="22"/>
        </w:rPr>
        <w:t xml:space="preserve"> обязан возместить организации </w:t>
      </w:r>
      <w:r w:rsidR="00EC0528" w:rsidRPr="00EC2F02">
        <w:rPr>
          <w:sz w:val="22"/>
          <w:szCs w:val="22"/>
        </w:rPr>
        <w:t xml:space="preserve">водопроводно-канализационного хозяйства </w:t>
      </w:r>
      <w:r w:rsidRPr="00EC2F02">
        <w:rPr>
          <w:sz w:val="22"/>
          <w:szCs w:val="22"/>
        </w:rPr>
        <w:t>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</w:t>
      </w:r>
      <w:proofErr w:type="gramEnd"/>
      <w:r w:rsidRPr="00EC2F02">
        <w:rPr>
          <w:sz w:val="22"/>
          <w:szCs w:val="22"/>
        </w:rPr>
        <w:t xml:space="preserve"> морального и/или имущественного вреда, причиненного субъекту персональных данных.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Default="001061A6" w:rsidP="008C4EB5">
      <w:pPr>
        <w:pStyle w:val="1130373e324b39"/>
        <w:contextualSpacing/>
        <w:jc w:val="center"/>
        <w:rPr>
          <w:sz w:val="22"/>
          <w:szCs w:val="22"/>
        </w:rPr>
      </w:pPr>
      <w:r w:rsidRPr="00EC2F02">
        <w:rPr>
          <w:sz w:val="22"/>
          <w:szCs w:val="22"/>
        </w:rPr>
        <w:t>16. О СОХРАННОСТИ СВЕДЕНИЙ КОНФИДЕНЦИАЛЬНОГО ХАРАКТЕРА</w:t>
      </w:r>
    </w:p>
    <w:p w:rsidR="0091222D" w:rsidRPr="00EC2F02" w:rsidRDefault="0091222D" w:rsidP="008C4EB5">
      <w:pPr>
        <w:pStyle w:val="1130373e324b39"/>
        <w:contextualSpacing/>
        <w:jc w:val="center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16.1. Для целей настоящего Договора термин «Конфиденциальная информация» означает любую информацию по настоящему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16.2.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</w:t>
      </w:r>
      <w:r w:rsidR="00EC0528" w:rsidRPr="00EC2F02">
        <w:rPr>
          <w:sz w:val="22"/>
          <w:szCs w:val="22"/>
        </w:rPr>
        <w:t xml:space="preserve"> </w:t>
      </w:r>
      <w:proofErr w:type="gramStart"/>
      <w:r w:rsidRPr="00EC2F02">
        <w:rPr>
          <w:sz w:val="22"/>
          <w:szCs w:val="22"/>
        </w:rPr>
        <w:t xml:space="preserve"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>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</w:t>
      </w:r>
      <w:proofErr w:type="gramEnd"/>
      <w:r w:rsidRPr="00EC2F02">
        <w:rPr>
          <w:sz w:val="22"/>
          <w:szCs w:val="22"/>
        </w:rPr>
        <w:t xml:space="preserve"> </w:t>
      </w:r>
      <w:proofErr w:type="gramStart"/>
      <w:r w:rsidRPr="00EC2F02">
        <w:rPr>
          <w:sz w:val="22"/>
          <w:szCs w:val="22"/>
        </w:rPr>
        <w:t>условии</w:t>
      </w:r>
      <w:proofErr w:type="gramEnd"/>
      <w:r w:rsidRPr="00EC2F02">
        <w:rPr>
          <w:sz w:val="22"/>
          <w:szCs w:val="22"/>
        </w:rPr>
        <w:t xml:space="preserve">, что в случае любого такого раскрытия (а)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 xml:space="preserve">торона предварительно уведомит другую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 xml:space="preserve">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>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16.3. Соответствующая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>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16.4. Для целей настоящего договора «Разглашение Конфиденциальной информации» означает несанкционированные соответствующей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 xml:space="preserve">тороной действия другой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 xml:space="preserve">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>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16.5. Соответствующая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 xml:space="preserve">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</w:t>
      </w:r>
      <w:r w:rsidRPr="00EC2F02">
        <w:rPr>
          <w:sz w:val="22"/>
          <w:szCs w:val="22"/>
        </w:rPr>
        <w:lastRenderedPageBreak/>
        <w:t>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16.6. Передача Конфиденциальной информации оформляется протоколом, который подписывается уполномоченными лицами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>торон.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16.7.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</w:t>
      </w:r>
      <w:r w:rsidR="00EC0528" w:rsidRPr="00EC2F02">
        <w:rPr>
          <w:sz w:val="22"/>
          <w:szCs w:val="22"/>
        </w:rPr>
        <w:t>с</w:t>
      </w:r>
      <w:r w:rsidRPr="00EC2F02">
        <w:rPr>
          <w:sz w:val="22"/>
          <w:szCs w:val="22"/>
        </w:rPr>
        <w:t>тороны, запрещена.</w:t>
      </w:r>
    </w:p>
    <w:p w:rsidR="002209F1" w:rsidRPr="00EC2F02" w:rsidRDefault="002209F1" w:rsidP="002209F1">
      <w:pPr>
        <w:contextualSpacing/>
        <w:rPr>
          <w:rFonts w:ascii="Times New Roman" w:hAnsi="Times New Roman" w:cs="Times New Roman"/>
        </w:rPr>
      </w:pPr>
    </w:p>
    <w:p w:rsidR="0091222D" w:rsidRPr="00EC2F02" w:rsidRDefault="0079353F" w:rsidP="006D0335">
      <w:pPr>
        <w:contextualSpacing/>
        <w:jc w:val="center"/>
        <w:rPr>
          <w:rFonts w:ascii="Times New Roman" w:hAnsi="Times New Roman" w:cs="Times New Roman"/>
          <w:bCs/>
        </w:rPr>
      </w:pPr>
      <w:r w:rsidRPr="00EC2F02">
        <w:rPr>
          <w:rFonts w:ascii="Times New Roman" w:hAnsi="Times New Roman" w:cs="Times New Roman"/>
          <w:bCs/>
        </w:rPr>
        <w:t>1</w:t>
      </w:r>
      <w:r w:rsidR="001061A6" w:rsidRPr="00EC2F02">
        <w:rPr>
          <w:rFonts w:ascii="Times New Roman" w:hAnsi="Times New Roman" w:cs="Times New Roman"/>
          <w:bCs/>
        </w:rPr>
        <w:t>7</w:t>
      </w:r>
      <w:r w:rsidRPr="00EC2F02">
        <w:rPr>
          <w:rFonts w:ascii="Times New Roman" w:hAnsi="Times New Roman" w:cs="Times New Roman"/>
          <w:bCs/>
        </w:rPr>
        <w:t>. СОСТАВНЫЕ ЧАСТИ ДОГОВОРА</w:t>
      </w:r>
    </w:p>
    <w:p w:rsidR="006D0335" w:rsidRPr="00EC2F02" w:rsidRDefault="0079353F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1061A6" w:rsidRPr="00EC2F02">
        <w:rPr>
          <w:rFonts w:ascii="Times New Roman" w:hAnsi="Times New Roman" w:cs="Times New Roman"/>
        </w:rPr>
        <w:t>7</w:t>
      </w:r>
      <w:r w:rsidRPr="00EC2F02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6D0335" w:rsidRPr="00EC2F02" w:rsidRDefault="00ED5AB6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1: Заявочный план по водоотведению</w:t>
      </w:r>
      <w:r w:rsidR="006D0335" w:rsidRPr="00EC2F02">
        <w:rPr>
          <w:rFonts w:ascii="Times New Roman" w:hAnsi="Times New Roman" w:cs="Times New Roman"/>
        </w:rPr>
        <w:t>.</w:t>
      </w:r>
    </w:p>
    <w:p w:rsidR="00461D2C" w:rsidRPr="00EC2F02" w:rsidRDefault="00461D2C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2: Акт разграничения эксплуатационной ответственности сторон.</w:t>
      </w:r>
    </w:p>
    <w:p w:rsidR="006D0335" w:rsidRPr="00EC2F02" w:rsidRDefault="00ED5AB6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Приложение № </w:t>
      </w:r>
      <w:r w:rsidR="00461D2C" w:rsidRPr="00EC2F02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 xml:space="preserve">: Образец-форма акта </w:t>
      </w:r>
      <w:r w:rsidR="00410BCF" w:rsidRPr="00EC2F02">
        <w:rPr>
          <w:rFonts w:ascii="Times New Roman" w:hAnsi="Times New Roman" w:cs="Times New Roman"/>
        </w:rPr>
        <w:t>приема-передачи</w:t>
      </w:r>
      <w:r w:rsidRPr="00EC2F02">
        <w:rPr>
          <w:rFonts w:ascii="Times New Roman" w:hAnsi="Times New Roman" w:cs="Times New Roman"/>
        </w:rPr>
        <w:t xml:space="preserve"> по водоотведению.</w:t>
      </w:r>
    </w:p>
    <w:p w:rsidR="002209F1" w:rsidRPr="00EC2F02" w:rsidRDefault="002209F1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Приложение № </w:t>
      </w:r>
      <w:r w:rsidR="00461D2C" w:rsidRPr="00EC2F02">
        <w:rPr>
          <w:rFonts w:ascii="Times New Roman" w:hAnsi="Times New Roman" w:cs="Times New Roman"/>
        </w:rPr>
        <w:t>4</w:t>
      </w:r>
      <w:r w:rsidRPr="00EC2F02">
        <w:rPr>
          <w:rFonts w:ascii="Times New Roman" w:hAnsi="Times New Roman" w:cs="Times New Roman"/>
        </w:rPr>
        <w:t>: Образец-форма счета-фактуры.</w:t>
      </w:r>
    </w:p>
    <w:p w:rsidR="006D0335" w:rsidRPr="00EC2F02" w:rsidRDefault="00ED5AB6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Приложение № </w:t>
      </w:r>
      <w:r w:rsidR="00461D2C" w:rsidRPr="00EC2F02"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 xml:space="preserve">: Образец-форма ведомости приема сточных вод. </w:t>
      </w:r>
    </w:p>
    <w:p w:rsidR="006D0335" w:rsidRPr="00EC2F02" w:rsidRDefault="00ED5AB6" w:rsidP="00B85319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Приложение № </w:t>
      </w:r>
      <w:r w:rsidR="00461D2C" w:rsidRPr="00EC2F02">
        <w:rPr>
          <w:rFonts w:ascii="Times New Roman" w:hAnsi="Times New Roman" w:cs="Times New Roman"/>
        </w:rPr>
        <w:t>6</w:t>
      </w:r>
      <w:r w:rsidRPr="00EC2F02">
        <w:rPr>
          <w:rFonts w:ascii="Times New Roman" w:hAnsi="Times New Roman" w:cs="Times New Roman"/>
        </w:rPr>
        <w:t xml:space="preserve">: </w:t>
      </w:r>
      <w:r w:rsidR="00B85319" w:rsidRPr="00EC2F02">
        <w:rPr>
          <w:rFonts w:ascii="Times New Roman" w:hAnsi="Times New Roman" w:cs="Times New Roman"/>
        </w:rPr>
        <w:t>Сведения о нормативах водоотведения (сброса) по составу сточных вод, разрешенных к приему (сбросу) в систему канализации ООО «Энергонефть Томск».</w:t>
      </w:r>
    </w:p>
    <w:p w:rsidR="002209F1" w:rsidRPr="00EC2F02" w:rsidRDefault="00C66FC6" w:rsidP="006558D4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7</w:t>
      </w:r>
      <w:r w:rsidR="00F70550" w:rsidRPr="00EC2F02">
        <w:rPr>
          <w:rFonts w:ascii="Times New Roman" w:hAnsi="Times New Roman" w:cs="Times New Roman"/>
        </w:rPr>
        <w:t xml:space="preserve">: </w:t>
      </w:r>
      <w:r w:rsidR="006558D4" w:rsidRPr="00EC2F02">
        <w:rPr>
          <w:rFonts w:ascii="Times New Roman" w:hAnsi="Times New Roman" w:cs="Times New Roman"/>
        </w:rPr>
        <w:t>Образец-форма Акта отбора проб сточных вод, отводимых абонентом в централизованную систему водоотведения</w:t>
      </w:r>
      <w:r w:rsidR="00F70550" w:rsidRPr="00EC2F02">
        <w:rPr>
          <w:rFonts w:ascii="Times New Roman" w:hAnsi="Times New Roman" w:cs="Times New Roman"/>
        </w:rPr>
        <w:t>.</w:t>
      </w:r>
    </w:p>
    <w:p w:rsidR="00B92DDF" w:rsidRPr="00EC2F02" w:rsidRDefault="00B92DDF" w:rsidP="00B92DDF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8: Форма предоставления информации.</w:t>
      </w:r>
    </w:p>
    <w:p w:rsidR="00B92DDF" w:rsidRPr="00EC2F02" w:rsidRDefault="00B92DDF" w:rsidP="00B92DDF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9: Форма подтверждения абонентом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C42CA5" w:rsidRPr="00EC2F02" w:rsidRDefault="00C42CA5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</w:p>
    <w:p w:rsidR="0091222D" w:rsidRPr="00EC2F02" w:rsidRDefault="002209F1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  <w:b/>
          <w:bCs/>
        </w:rPr>
      </w:pPr>
      <w:r w:rsidRPr="00EC2F02">
        <w:rPr>
          <w:rFonts w:ascii="Times New Roman" w:hAnsi="Times New Roman" w:cs="Times New Roman"/>
        </w:rPr>
        <w:t>1</w:t>
      </w:r>
      <w:r w:rsidR="001061A6" w:rsidRPr="00EC2F02">
        <w:rPr>
          <w:rFonts w:ascii="Times New Roman" w:hAnsi="Times New Roman" w:cs="Times New Roman"/>
        </w:rPr>
        <w:t>8</w:t>
      </w:r>
      <w:r w:rsidR="0079353F" w:rsidRPr="00EC2F02">
        <w:rPr>
          <w:rFonts w:ascii="Times New Roman" w:hAnsi="Times New Roman" w:cs="Times New Roman"/>
        </w:rPr>
        <w:t>. АДРЕСА, РЕКВИЗИТЫ И ПОДПИСИ СТОРОН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ED5AB6" w:rsidRPr="00EC2F02" w:rsidTr="00AA6D56">
        <w:trPr>
          <w:trHeight w:val="188"/>
        </w:trPr>
        <w:tc>
          <w:tcPr>
            <w:tcW w:w="5211" w:type="dxa"/>
          </w:tcPr>
          <w:p w:rsidR="00ED5AB6" w:rsidRPr="00EC2F02" w:rsidRDefault="00ED5AB6" w:rsidP="006D033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</w:t>
            </w:r>
            <w:r w:rsidRPr="00EC2F02">
              <w:rPr>
                <w:rFonts w:ascii="Times New Roman" w:hAnsi="Times New Roman" w:cs="Times New Roman"/>
              </w:rPr>
              <w:t>водопроводно-канализационного хозяйства</w:t>
            </w:r>
          </w:p>
        </w:tc>
        <w:tc>
          <w:tcPr>
            <w:tcW w:w="5103" w:type="dxa"/>
          </w:tcPr>
          <w:p w:rsidR="00ED5AB6" w:rsidRPr="00EC2F02" w:rsidRDefault="00ED5AB6" w:rsidP="006D0335">
            <w:pPr>
              <w:autoSpaceDE w:val="0"/>
              <w:autoSpaceDN w:val="0"/>
              <w:adjustRightInd w:val="0"/>
              <w:spacing w:after="0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Абонент</w:t>
            </w:r>
          </w:p>
        </w:tc>
      </w:tr>
      <w:tr w:rsidR="00ED5AB6" w:rsidRPr="00EC2F02" w:rsidTr="00AA6D56">
        <w:trPr>
          <w:trHeight w:val="2571"/>
        </w:trPr>
        <w:tc>
          <w:tcPr>
            <w:tcW w:w="5211" w:type="dxa"/>
          </w:tcPr>
          <w:p w:rsidR="00ED5AB6" w:rsidRPr="00EC2F02" w:rsidRDefault="00ED5AB6" w:rsidP="00F435A8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 с ограниченной ответственностью «Энергонефть Томск»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Адрес места нахождения: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636785, Российская Федерация, Томская область, г. Стрежевой, ул. Строителей, дом 95.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для направления корреспонденции: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636785, Российская Федерация, Томская область, г. Стрежевой, </w:t>
            </w:r>
            <w:proofErr w:type="spellStart"/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ул</w:t>
            </w:r>
            <w:proofErr w:type="gramStart"/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троителей</w:t>
            </w:r>
            <w:proofErr w:type="spellEnd"/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, дом 95.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Факс: 8 (38259) 6-36-07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Телефон: 8 (38259) 6-30-04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Электронный адрес: 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ent</w:t>
            </w:r>
            <w:proofErr w:type="spellEnd"/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secr</w:t>
            </w:r>
            <w:proofErr w:type="spellEnd"/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energoneft</w:t>
            </w:r>
            <w:proofErr w:type="spellEnd"/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ИНН 7022010799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КПП 702201001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 xml:space="preserve">/с 40702810003130000027 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Филиал «ВБРР» (АО) в г. Новосибирске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 xml:space="preserve">к/с 30101810750030000736 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в РКЦ Советский г. Новосибирска Сибирского главного управления Центрального банка РФ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БИК 045003736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784C" w:rsidRPr="00EC2F02" w:rsidRDefault="004C784C" w:rsidP="004C784C">
            <w:pPr>
              <w:spacing w:after="0"/>
              <w:ind w:right="77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ОКВЭД </w:t>
            </w:r>
            <w:r w:rsidR="007727FD" w:rsidRPr="007727FD">
              <w:rPr>
                <w:rFonts w:ascii="Times New Roman" w:eastAsia="Times New Roman" w:hAnsi="Times New Roman" w:cs="Times New Roman"/>
                <w:bCs/>
                <w:lang w:eastAsia="ru-RU"/>
              </w:rPr>
              <w:t>35.30.14, 33.13, 35.12, 35.13, 35.30, 35.30.3, 35.30.4, 35.30.5, 35.30.6, 36.00, 37.00, 38.21, 42.21, 42.22, 42.99, 43.21, 43.29, 68.20.1, 68.20.2, 71.12.62, 71.20.9, 77.39, 33.20, 36.00.1, 33.14, 35.11.1</w:t>
            </w:r>
          </w:p>
          <w:p w:rsidR="00ED5AB6" w:rsidRPr="00EC2F02" w:rsidRDefault="004C784C" w:rsidP="004C784C">
            <w:pPr>
              <w:autoSpaceDE w:val="0"/>
              <w:autoSpaceDN w:val="0"/>
              <w:adjustRightInd w:val="0"/>
              <w:spacing w:after="0"/>
              <w:ind w:right="142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Cs/>
                <w:lang w:eastAsia="ru-RU"/>
              </w:rPr>
              <w:t>ОКПО   55721040</w:t>
            </w:r>
            <w:bookmarkStart w:id="19" w:name="_GoBack"/>
            <w:bookmarkEnd w:id="19"/>
          </w:p>
        </w:tc>
        <w:tc>
          <w:tcPr>
            <w:tcW w:w="5103" w:type="dxa"/>
          </w:tcPr>
          <w:p w:rsidR="00ED5AB6" w:rsidRPr="00EC2F02" w:rsidRDefault="00ED5AB6" w:rsidP="006D0335">
            <w:pPr>
              <w:autoSpaceDE w:val="0"/>
              <w:autoSpaceDN w:val="0"/>
              <w:adjustRightInd w:val="0"/>
              <w:spacing w:after="0"/>
              <w:ind w:right="142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D34CB" w:rsidRPr="00EC2F02" w:rsidRDefault="003D34CB" w:rsidP="003D34CB">
      <w:pPr>
        <w:ind w:right="142"/>
        <w:contextualSpacing/>
        <w:rPr>
          <w:rFonts w:ascii="Times New Roman" w:hAnsi="Times New Roman" w:cs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4819"/>
      </w:tblGrid>
      <w:tr w:rsidR="006558D4" w:rsidRPr="00EC2F02" w:rsidTr="0018267D">
        <w:trPr>
          <w:trHeight w:val="266"/>
        </w:trPr>
        <w:tc>
          <w:tcPr>
            <w:tcW w:w="10314" w:type="dxa"/>
            <w:gridSpan w:val="2"/>
          </w:tcPr>
          <w:p w:rsidR="006558D4" w:rsidRPr="00EC2F02" w:rsidRDefault="006558D4" w:rsidP="006558D4">
            <w:pPr>
              <w:spacing w:after="0"/>
              <w:ind w:right="-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>ПОДПИСИ СТОРОН</w:t>
            </w:r>
          </w:p>
        </w:tc>
      </w:tr>
      <w:tr w:rsidR="006558D4" w:rsidRPr="00EC2F02" w:rsidTr="0018267D">
        <w:trPr>
          <w:trHeight w:val="699"/>
        </w:trPr>
        <w:tc>
          <w:tcPr>
            <w:tcW w:w="5495" w:type="dxa"/>
          </w:tcPr>
          <w:p w:rsidR="006558D4" w:rsidRPr="00EC2F02" w:rsidRDefault="00F435A8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  <w:r w:rsidR="006558D4"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водопроводно-канализационного хозяйства: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ООО «Энергонефть Томск»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D4" w:rsidRPr="00EC2F02" w:rsidRDefault="006558D4" w:rsidP="00F435A8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5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</w:t>
            </w:r>
            <w:r w:rsidR="00C66FC6" w:rsidRPr="00F435A8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F435A8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В.А. Мажурин</w:t>
            </w:r>
            <w:r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4819" w:type="dxa"/>
          </w:tcPr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Абонент:</w:t>
            </w:r>
          </w:p>
          <w:p w:rsidR="006558D4" w:rsidRPr="00EC2F02" w:rsidRDefault="001061A6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6558D4" w:rsidRPr="00EC2F02" w:rsidRDefault="00B85319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D4" w:rsidRPr="00EC2F02" w:rsidRDefault="006558D4" w:rsidP="006558D4">
            <w:pPr>
              <w:spacing w:after="0"/>
              <w:ind w:right="11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D4" w:rsidRPr="00EC2F02" w:rsidRDefault="006558D4" w:rsidP="006558D4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_______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__________ /__________</w:t>
            </w:r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________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_____/</w:t>
            </w:r>
          </w:p>
        </w:tc>
      </w:tr>
    </w:tbl>
    <w:p w:rsidR="0079353F" w:rsidRPr="00370E9B" w:rsidRDefault="0079353F" w:rsidP="006D0335">
      <w:pPr>
        <w:ind w:right="142"/>
        <w:contextualSpacing/>
        <w:rPr>
          <w:rFonts w:ascii="Times New Roman" w:hAnsi="Times New Roman" w:cs="Times New Roman"/>
          <w:bCs/>
        </w:rPr>
      </w:pPr>
    </w:p>
    <w:p w:rsidR="00292391" w:rsidRPr="00410BCF" w:rsidRDefault="00410BCF" w:rsidP="00410BCF">
      <w:pPr>
        <w:ind w:right="142" w:firstLine="7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sectPr w:rsidR="00292391" w:rsidRPr="00410BCF" w:rsidSect="008C4EB5">
      <w:footerReference w:type="default" r:id="rId15"/>
      <w:pgSz w:w="11905" w:h="16838"/>
      <w:pgMar w:top="567" w:right="851" w:bottom="426" w:left="851" w:header="720" w:footer="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AA" w:rsidRDefault="005B1CAA" w:rsidP="00537142">
      <w:pPr>
        <w:spacing w:after="0"/>
      </w:pPr>
      <w:r>
        <w:separator/>
      </w:r>
    </w:p>
  </w:endnote>
  <w:endnote w:type="continuationSeparator" w:id="0">
    <w:p w:rsidR="005B1CAA" w:rsidRDefault="005B1CAA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EC" w:rsidRPr="00537142" w:rsidRDefault="003631E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  <w:szCs w:val="18"/>
      </w:rPr>
    </w:pPr>
    <w:r w:rsidRPr="00537142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537142">
      <w:rPr>
        <w:rFonts w:asciiTheme="majorHAnsi" w:hAnsiTheme="majorHAnsi"/>
        <w:i/>
        <w:sz w:val="18"/>
        <w:szCs w:val="18"/>
      </w:rPr>
      <w:t xml:space="preserve">Страница </w:t>
    </w:r>
    <w:r w:rsidRPr="00537142">
      <w:rPr>
        <w:i/>
        <w:sz w:val="18"/>
        <w:szCs w:val="18"/>
      </w:rPr>
      <w:fldChar w:fldCharType="begin"/>
    </w:r>
    <w:r w:rsidRPr="00537142">
      <w:rPr>
        <w:i/>
        <w:sz w:val="18"/>
        <w:szCs w:val="18"/>
      </w:rPr>
      <w:instrText xml:space="preserve"> PAGE   \* MERGEFORMAT </w:instrText>
    </w:r>
    <w:r w:rsidRPr="00537142">
      <w:rPr>
        <w:i/>
        <w:sz w:val="18"/>
        <w:szCs w:val="18"/>
      </w:rPr>
      <w:fldChar w:fldCharType="separate"/>
    </w:r>
    <w:r w:rsidR="007727FD" w:rsidRPr="007727FD">
      <w:rPr>
        <w:rFonts w:asciiTheme="majorHAnsi" w:hAnsiTheme="majorHAnsi"/>
        <w:i/>
        <w:noProof/>
        <w:sz w:val="18"/>
        <w:szCs w:val="18"/>
      </w:rPr>
      <w:t>11</w:t>
    </w:r>
    <w:r w:rsidRPr="00537142">
      <w:rPr>
        <w:i/>
        <w:sz w:val="18"/>
        <w:szCs w:val="18"/>
      </w:rPr>
      <w:fldChar w:fldCharType="end"/>
    </w:r>
  </w:p>
  <w:p w:rsidR="003631EC" w:rsidRDefault="003631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AA" w:rsidRDefault="005B1CAA" w:rsidP="00537142">
      <w:pPr>
        <w:spacing w:after="0"/>
      </w:pPr>
      <w:r>
        <w:separator/>
      </w:r>
    </w:p>
  </w:footnote>
  <w:footnote w:type="continuationSeparator" w:id="0">
    <w:p w:rsidR="005B1CAA" w:rsidRDefault="005B1CAA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8513262"/>
    <w:multiLevelType w:val="hybridMultilevel"/>
    <w:tmpl w:val="01C8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11622"/>
    <w:rsid w:val="00021BDE"/>
    <w:rsid w:val="00026C10"/>
    <w:rsid w:val="00031789"/>
    <w:rsid w:val="00051FDE"/>
    <w:rsid w:val="00054ADD"/>
    <w:rsid w:val="00056A2C"/>
    <w:rsid w:val="0008710C"/>
    <w:rsid w:val="000D1BC5"/>
    <w:rsid w:val="000E19ED"/>
    <w:rsid w:val="001061A6"/>
    <w:rsid w:val="00110DA3"/>
    <w:rsid w:val="00163546"/>
    <w:rsid w:val="0016408C"/>
    <w:rsid w:val="001758EE"/>
    <w:rsid w:val="001760F0"/>
    <w:rsid w:val="00197A1A"/>
    <w:rsid w:val="001A7CC4"/>
    <w:rsid w:val="001B7F9E"/>
    <w:rsid w:val="001C215E"/>
    <w:rsid w:val="00206FF3"/>
    <w:rsid w:val="002209F1"/>
    <w:rsid w:val="00230BB3"/>
    <w:rsid w:val="00245C53"/>
    <w:rsid w:val="002919C8"/>
    <w:rsid w:val="00292391"/>
    <w:rsid w:val="002A60E4"/>
    <w:rsid w:val="002C3ABD"/>
    <w:rsid w:val="002C7B50"/>
    <w:rsid w:val="002D17B0"/>
    <w:rsid w:val="002F030D"/>
    <w:rsid w:val="002F4E4D"/>
    <w:rsid w:val="00302DE4"/>
    <w:rsid w:val="00306910"/>
    <w:rsid w:val="00334577"/>
    <w:rsid w:val="00351804"/>
    <w:rsid w:val="003535BE"/>
    <w:rsid w:val="003631EC"/>
    <w:rsid w:val="00363AA9"/>
    <w:rsid w:val="003701CC"/>
    <w:rsid w:val="00370E9B"/>
    <w:rsid w:val="00391CEE"/>
    <w:rsid w:val="00392EE3"/>
    <w:rsid w:val="003A2ACE"/>
    <w:rsid w:val="003C2DF4"/>
    <w:rsid w:val="003D0BDB"/>
    <w:rsid w:val="003D34CB"/>
    <w:rsid w:val="003D4F6C"/>
    <w:rsid w:val="003E55A4"/>
    <w:rsid w:val="00401121"/>
    <w:rsid w:val="004037C7"/>
    <w:rsid w:val="00410BCF"/>
    <w:rsid w:val="00410FB9"/>
    <w:rsid w:val="00415920"/>
    <w:rsid w:val="00420CAB"/>
    <w:rsid w:val="0043003C"/>
    <w:rsid w:val="00444F9B"/>
    <w:rsid w:val="00461D2C"/>
    <w:rsid w:val="00485D33"/>
    <w:rsid w:val="00490965"/>
    <w:rsid w:val="0049525E"/>
    <w:rsid w:val="004B321D"/>
    <w:rsid w:val="004B78E2"/>
    <w:rsid w:val="004C1332"/>
    <w:rsid w:val="004C4926"/>
    <w:rsid w:val="004C784C"/>
    <w:rsid w:val="004D6EBF"/>
    <w:rsid w:val="004E4332"/>
    <w:rsid w:val="004F5D4A"/>
    <w:rsid w:val="00514C00"/>
    <w:rsid w:val="005173D1"/>
    <w:rsid w:val="00520B64"/>
    <w:rsid w:val="00523CEA"/>
    <w:rsid w:val="005265C1"/>
    <w:rsid w:val="0053375E"/>
    <w:rsid w:val="00537142"/>
    <w:rsid w:val="00552F95"/>
    <w:rsid w:val="005875D5"/>
    <w:rsid w:val="005B1CAA"/>
    <w:rsid w:val="005B2083"/>
    <w:rsid w:val="005E74B3"/>
    <w:rsid w:val="00611684"/>
    <w:rsid w:val="00623941"/>
    <w:rsid w:val="00635A90"/>
    <w:rsid w:val="006421B2"/>
    <w:rsid w:val="00652D50"/>
    <w:rsid w:val="006558B5"/>
    <w:rsid w:val="006558D4"/>
    <w:rsid w:val="00691151"/>
    <w:rsid w:val="006B1E80"/>
    <w:rsid w:val="006C02F9"/>
    <w:rsid w:val="006D0335"/>
    <w:rsid w:val="00710E04"/>
    <w:rsid w:val="0072421C"/>
    <w:rsid w:val="007347C0"/>
    <w:rsid w:val="00736EB6"/>
    <w:rsid w:val="007479BF"/>
    <w:rsid w:val="00752368"/>
    <w:rsid w:val="00756D32"/>
    <w:rsid w:val="007727FD"/>
    <w:rsid w:val="007736F5"/>
    <w:rsid w:val="0079353F"/>
    <w:rsid w:val="007B3D54"/>
    <w:rsid w:val="007B6138"/>
    <w:rsid w:val="007C538F"/>
    <w:rsid w:val="007D0CFB"/>
    <w:rsid w:val="007D1C69"/>
    <w:rsid w:val="007D673A"/>
    <w:rsid w:val="007F1A59"/>
    <w:rsid w:val="00820441"/>
    <w:rsid w:val="00826DE6"/>
    <w:rsid w:val="008346A1"/>
    <w:rsid w:val="0084261B"/>
    <w:rsid w:val="008438E8"/>
    <w:rsid w:val="00881FC5"/>
    <w:rsid w:val="00890AAD"/>
    <w:rsid w:val="008B333A"/>
    <w:rsid w:val="008C4EB5"/>
    <w:rsid w:val="008C53E3"/>
    <w:rsid w:val="00905A74"/>
    <w:rsid w:val="0091222D"/>
    <w:rsid w:val="009347DC"/>
    <w:rsid w:val="00945AFD"/>
    <w:rsid w:val="009870B7"/>
    <w:rsid w:val="00990597"/>
    <w:rsid w:val="00990F43"/>
    <w:rsid w:val="009A14B1"/>
    <w:rsid w:val="009C5AB4"/>
    <w:rsid w:val="009D2E75"/>
    <w:rsid w:val="009F598E"/>
    <w:rsid w:val="00A117F1"/>
    <w:rsid w:val="00A23B09"/>
    <w:rsid w:val="00A2454F"/>
    <w:rsid w:val="00A267D4"/>
    <w:rsid w:val="00A40B5A"/>
    <w:rsid w:val="00A54BBE"/>
    <w:rsid w:val="00A9702E"/>
    <w:rsid w:val="00AA6D56"/>
    <w:rsid w:val="00AB6CC4"/>
    <w:rsid w:val="00AD0380"/>
    <w:rsid w:val="00AE7B97"/>
    <w:rsid w:val="00B10FC9"/>
    <w:rsid w:val="00B16408"/>
    <w:rsid w:val="00B2174D"/>
    <w:rsid w:val="00B319F8"/>
    <w:rsid w:val="00B34066"/>
    <w:rsid w:val="00B42F8C"/>
    <w:rsid w:val="00B51416"/>
    <w:rsid w:val="00B70E37"/>
    <w:rsid w:val="00B718BA"/>
    <w:rsid w:val="00B721F7"/>
    <w:rsid w:val="00B76981"/>
    <w:rsid w:val="00B85319"/>
    <w:rsid w:val="00B86318"/>
    <w:rsid w:val="00B92DDF"/>
    <w:rsid w:val="00B93F4C"/>
    <w:rsid w:val="00BA0980"/>
    <w:rsid w:val="00BA6F7F"/>
    <w:rsid w:val="00BC0DC9"/>
    <w:rsid w:val="00BC4317"/>
    <w:rsid w:val="00BE14E3"/>
    <w:rsid w:val="00BF1F42"/>
    <w:rsid w:val="00BF2F6A"/>
    <w:rsid w:val="00BF6B38"/>
    <w:rsid w:val="00BF73A3"/>
    <w:rsid w:val="00C04BE4"/>
    <w:rsid w:val="00C07BFA"/>
    <w:rsid w:val="00C33434"/>
    <w:rsid w:val="00C42CA5"/>
    <w:rsid w:val="00C66FC6"/>
    <w:rsid w:val="00C748E0"/>
    <w:rsid w:val="00C8078F"/>
    <w:rsid w:val="00C954EC"/>
    <w:rsid w:val="00C9754A"/>
    <w:rsid w:val="00CA71BA"/>
    <w:rsid w:val="00CD7314"/>
    <w:rsid w:val="00CE2558"/>
    <w:rsid w:val="00CF1F13"/>
    <w:rsid w:val="00CF3E36"/>
    <w:rsid w:val="00D20C4E"/>
    <w:rsid w:val="00D25CFE"/>
    <w:rsid w:val="00D8158B"/>
    <w:rsid w:val="00D93C2A"/>
    <w:rsid w:val="00D94C22"/>
    <w:rsid w:val="00DF1A65"/>
    <w:rsid w:val="00DF50BA"/>
    <w:rsid w:val="00E050F3"/>
    <w:rsid w:val="00E1603B"/>
    <w:rsid w:val="00E25498"/>
    <w:rsid w:val="00E26184"/>
    <w:rsid w:val="00E500FB"/>
    <w:rsid w:val="00E82F24"/>
    <w:rsid w:val="00EC0528"/>
    <w:rsid w:val="00EC0666"/>
    <w:rsid w:val="00EC2F02"/>
    <w:rsid w:val="00EC6D2F"/>
    <w:rsid w:val="00ED0CAD"/>
    <w:rsid w:val="00ED5AB6"/>
    <w:rsid w:val="00EE36E3"/>
    <w:rsid w:val="00F31A3E"/>
    <w:rsid w:val="00F435A8"/>
    <w:rsid w:val="00F508CB"/>
    <w:rsid w:val="00F70550"/>
    <w:rsid w:val="00F752B3"/>
    <w:rsid w:val="00F80BB9"/>
    <w:rsid w:val="00F93329"/>
    <w:rsid w:val="00FA5025"/>
    <w:rsid w:val="00FD0523"/>
    <w:rsid w:val="00FE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F2A0776E1CE841D160E6C6D306857FFF4CB15ABE92DA63B7F06DED38A4FB6720AB900C7063508G0Q1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2A0776E1CE841D160E6C6D306857FFF4CB15ABE92DA63B7F06DED38A4FB6720AB900C7063508G0Q1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F2A0776E1CE841D160E6C6D306857FFF5C310A5E42DA63B7F06DED38A4FB6720AB900C706360FG0QE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92F2A0776E1CE841D160E6C6D306857FFF5C310A5E42DA63B7F06DED38A4FB6720AB900C7063509G0Q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F2A0776E1CE841D160E6C6D306857FFF5C310A5E42DA63B7F06DED38A4FB6720AB900C7063509G0QAC" TargetMode="External"/><Relationship Id="rId14" Type="http://schemas.openxmlformats.org/officeDocument/2006/relationships/hyperlink" Target="consultantplus://offline/ref=192F2A0776E1CE841D160E6C6D306857FFF5C217AAE62DA63B7F06DED38A4FB6720AB900C706350AG0Q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0E15-B2FC-4E2B-9346-DF09161A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12</Pages>
  <Words>6662</Words>
  <Characters>37978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44551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Боголюбова М.Д.</cp:lastModifiedBy>
  <cp:revision>39</cp:revision>
  <cp:lastPrinted>2015-11-24T03:09:00Z</cp:lastPrinted>
  <dcterms:created xsi:type="dcterms:W3CDTF">2013-11-30T10:37:00Z</dcterms:created>
  <dcterms:modified xsi:type="dcterms:W3CDTF">2016-12-09T02:43:00Z</dcterms:modified>
</cp:coreProperties>
</file>